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D5AA2" w14:textId="77777777" w:rsidR="009931DA" w:rsidRPr="00946034" w:rsidRDefault="009931DA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334ACA60" w14:textId="77777777" w:rsidR="0045544E" w:rsidRPr="00946034" w:rsidRDefault="0045544E" w:rsidP="00F5631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თავი </w:t>
      </w:r>
      <w:r w:rsidRPr="00946034">
        <w:rPr>
          <w:rFonts w:ascii="Sylfaen" w:hAnsi="Sylfaen" w:cs="Sylfaen"/>
          <w:b/>
          <w:color w:val="000000"/>
          <w:sz w:val="22"/>
          <w:szCs w:val="22"/>
        </w:rPr>
        <w:t>II</w:t>
      </w:r>
    </w:p>
    <w:p w14:paraId="57429054" w14:textId="77777777" w:rsidR="0045544E" w:rsidRPr="00946034" w:rsidRDefault="006642B0" w:rsidP="00F5631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</w:t>
      </w:r>
      <w:r w:rsidR="00A943A4">
        <w:rPr>
          <w:rFonts w:ascii="Sylfaen" w:hAnsi="Sylfaen" w:cs="Sylfaen"/>
          <w:b/>
          <w:color w:val="000000"/>
          <w:sz w:val="22"/>
          <w:szCs w:val="22"/>
          <w:lang w:val="ka-GE"/>
        </w:rPr>
        <w:t>2</w:t>
      </w:r>
      <w:r w:rsidR="008D4C66">
        <w:rPr>
          <w:rFonts w:ascii="Sylfaen" w:hAnsi="Sylfaen" w:cs="Sylfaen"/>
          <w:b/>
          <w:color w:val="000000"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 იანვარ-</w:t>
      </w:r>
      <w:r w:rsidR="00BD39B4">
        <w:rPr>
          <w:rFonts w:ascii="Sylfaen" w:hAnsi="Sylfaen" w:cs="Sylfaen"/>
          <w:b/>
          <w:color w:val="000000"/>
          <w:sz w:val="22"/>
          <w:szCs w:val="22"/>
          <w:lang w:val="ka-GE"/>
        </w:rPr>
        <w:t>სექტემბრის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მაკროეკონომიკური მიმოხილვა</w:t>
      </w:r>
    </w:p>
    <w:p w14:paraId="2FA7BCFC" w14:textId="77777777" w:rsidR="0045544E" w:rsidRPr="00946034" w:rsidRDefault="0045544E" w:rsidP="00F5631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5109DA8D" w14:textId="77777777" w:rsidR="0045544E" w:rsidRPr="00946034" w:rsidRDefault="0045544E" w:rsidP="00F56314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ეკონომიკური ზრდა</w:t>
      </w:r>
    </w:p>
    <w:p w14:paraId="0212263F" w14:textId="2EB29F3E" w:rsidR="006642B0" w:rsidRPr="009B0077" w:rsidRDefault="006642B0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D4C66">
        <w:rPr>
          <w:rFonts w:ascii="Sylfaen" w:hAnsi="Sylfaen" w:cs="Sylfaen"/>
          <w:sz w:val="22"/>
          <w:szCs w:val="22"/>
          <w:lang w:val="ka-GE"/>
        </w:rPr>
        <w:t>საქართველოს სტატისტიკის ეროვნული სამსახურის წინასწარი მონაცემების მიხედვით, 20</w:t>
      </w:r>
      <w:r w:rsidR="009F70E3" w:rsidRPr="008D4C66">
        <w:rPr>
          <w:rFonts w:ascii="Sylfaen" w:hAnsi="Sylfaen" w:cs="Sylfaen"/>
          <w:sz w:val="22"/>
          <w:szCs w:val="22"/>
          <w:lang w:val="ka-GE"/>
        </w:rPr>
        <w:t>2</w:t>
      </w:r>
      <w:r w:rsidR="006B203F">
        <w:rPr>
          <w:rFonts w:ascii="Sylfaen" w:hAnsi="Sylfaen" w:cs="Sylfaen"/>
          <w:sz w:val="22"/>
          <w:szCs w:val="22"/>
          <w:lang w:val="ka-GE"/>
        </w:rPr>
        <w:t>1</w:t>
      </w:r>
      <w:r w:rsidRPr="008D4C66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B07B4E" w:rsidRPr="008D4C66">
        <w:rPr>
          <w:rFonts w:ascii="Sylfaen" w:hAnsi="Sylfaen" w:cs="Sylfaen"/>
          <w:sz w:val="22"/>
          <w:szCs w:val="22"/>
          <w:lang w:val="ka-GE"/>
        </w:rPr>
        <w:t>ცხრა</w:t>
      </w:r>
      <w:r w:rsidRPr="008D4C66">
        <w:rPr>
          <w:rFonts w:ascii="Sylfaen" w:hAnsi="Sylfaen" w:cs="Sylfaen"/>
          <w:sz w:val="22"/>
          <w:szCs w:val="22"/>
          <w:lang w:val="ka-GE"/>
        </w:rPr>
        <w:t xml:space="preserve"> თვის მთლიანი შიდა პროდუქტის საშუალო რეალურმა </w:t>
      </w:r>
      <w:r w:rsidR="006B203F">
        <w:rPr>
          <w:rFonts w:ascii="Sylfaen" w:hAnsi="Sylfaen" w:cs="Sylfaen"/>
          <w:sz w:val="22"/>
          <w:szCs w:val="22"/>
          <w:lang w:val="ka-GE"/>
        </w:rPr>
        <w:t>ზრდ</w:t>
      </w:r>
      <w:r w:rsidR="00E8243B" w:rsidRPr="008D4C66">
        <w:rPr>
          <w:rFonts w:ascii="Sylfaen" w:hAnsi="Sylfaen" w:cs="Sylfaen"/>
          <w:sz w:val="22"/>
          <w:szCs w:val="22"/>
          <w:lang w:val="ka-GE"/>
        </w:rPr>
        <w:t>ამ</w:t>
      </w:r>
      <w:r w:rsidRPr="008D4C66">
        <w:rPr>
          <w:rFonts w:ascii="Sylfaen" w:hAnsi="Sylfaen" w:cs="Sylfaen"/>
          <w:sz w:val="22"/>
          <w:szCs w:val="22"/>
          <w:lang w:val="ka-GE"/>
        </w:rPr>
        <w:t xml:space="preserve">, წინა წლის შესაბამის </w:t>
      </w:r>
      <w:r w:rsidRPr="00536B72">
        <w:rPr>
          <w:rFonts w:ascii="Sylfaen" w:hAnsi="Sylfaen" w:cs="Sylfaen"/>
          <w:sz w:val="22"/>
          <w:szCs w:val="22"/>
          <w:lang w:val="ka-GE"/>
        </w:rPr>
        <w:t xml:space="preserve">პერიოდთან </w:t>
      </w:r>
      <w:r w:rsidR="001E1F9C" w:rsidRPr="00536B72">
        <w:rPr>
          <w:rFonts w:ascii="Sylfaen" w:hAnsi="Sylfaen" w:cs="Sylfaen"/>
          <w:sz w:val="22"/>
          <w:szCs w:val="22"/>
          <w:lang w:val="ka-GE"/>
        </w:rPr>
        <w:t>1</w:t>
      </w:r>
      <w:r w:rsidR="00424EC7" w:rsidRPr="00536B72">
        <w:rPr>
          <w:rFonts w:ascii="Sylfaen" w:hAnsi="Sylfaen" w:cs="Sylfaen"/>
          <w:sz w:val="22"/>
          <w:szCs w:val="22"/>
          <w:lang w:val="en-US"/>
        </w:rPr>
        <w:t>1</w:t>
      </w:r>
      <w:r w:rsidRPr="00536B72">
        <w:rPr>
          <w:rFonts w:ascii="Sylfaen" w:hAnsi="Sylfaen" w:cs="Sylfaen"/>
          <w:sz w:val="22"/>
          <w:szCs w:val="22"/>
          <w:lang w:val="ka-GE"/>
        </w:rPr>
        <w:t>.</w:t>
      </w:r>
      <w:r w:rsidR="00536B72" w:rsidRPr="00536B72">
        <w:rPr>
          <w:rFonts w:ascii="Sylfaen" w:hAnsi="Sylfaen" w:cs="Sylfaen"/>
          <w:sz w:val="22"/>
          <w:szCs w:val="22"/>
          <w:lang w:val="en-US"/>
        </w:rPr>
        <w:t>3</w:t>
      </w:r>
      <w:r w:rsidRPr="00536B72">
        <w:rPr>
          <w:rFonts w:ascii="Sylfaen" w:hAnsi="Sylfaen" w:cs="Sylfaen"/>
          <w:sz w:val="22"/>
          <w:szCs w:val="22"/>
          <w:lang w:val="ka-GE"/>
        </w:rPr>
        <w:t xml:space="preserve"> პროცენტი </w:t>
      </w:r>
      <w:r w:rsidRPr="008D4C66">
        <w:rPr>
          <w:rFonts w:ascii="Sylfaen" w:hAnsi="Sylfaen" w:cs="Sylfaen"/>
          <w:sz w:val="22"/>
          <w:szCs w:val="22"/>
          <w:lang w:val="ka-GE"/>
        </w:rPr>
        <w:t>შეადგინა.</w:t>
      </w:r>
      <w:r w:rsidRPr="00782E7C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B0077">
        <w:rPr>
          <w:rFonts w:ascii="Sylfaen" w:hAnsi="Sylfaen" w:cs="Sylfaen"/>
          <w:sz w:val="22"/>
          <w:szCs w:val="22"/>
          <w:lang w:val="ka-GE"/>
        </w:rPr>
        <w:t>აქედან, 20</w:t>
      </w:r>
      <w:r w:rsidR="009F70E3" w:rsidRPr="009B0077">
        <w:rPr>
          <w:rFonts w:ascii="Sylfaen" w:hAnsi="Sylfaen" w:cs="Sylfaen"/>
          <w:sz w:val="22"/>
          <w:szCs w:val="22"/>
          <w:lang w:val="ka-GE"/>
        </w:rPr>
        <w:t>2</w:t>
      </w:r>
      <w:r w:rsidR="006B203F">
        <w:rPr>
          <w:rFonts w:ascii="Sylfaen" w:hAnsi="Sylfaen" w:cs="Sylfaen"/>
          <w:sz w:val="22"/>
          <w:szCs w:val="22"/>
          <w:lang w:val="ka-GE"/>
        </w:rPr>
        <w:t>1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წლის I კვარტალის საშუალო რეალურმა </w:t>
      </w:r>
      <w:r w:rsidR="001E1F9C">
        <w:rPr>
          <w:rFonts w:ascii="Sylfaen" w:hAnsi="Sylfaen" w:cs="Sylfaen"/>
          <w:sz w:val="22"/>
          <w:szCs w:val="22"/>
          <w:lang w:val="ka-GE"/>
        </w:rPr>
        <w:t>კლებამ</w:t>
      </w:r>
      <w:r w:rsidR="00145733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E1F9C">
        <w:rPr>
          <w:rFonts w:ascii="Sylfaen" w:hAnsi="Sylfaen" w:cs="Sylfaen"/>
          <w:sz w:val="22"/>
          <w:szCs w:val="22"/>
          <w:lang w:val="ka-GE"/>
        </w:rPr>
        <w:t>4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1E1F9C">
        <w:rPr>
          <w:rFonts w:ascii="Sylfaen" w:hAnsi="Sylfaen" w:cs="Sylfaen"/>
          <w:sz w:val="22"/>
          <w:szCs w:val="22"/>
          <w:lang w:val="ka-GE"/>
        </w:rPr>
        <w:t>5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პროცენტი, ხოლო II კვარტალში </w:t>
      </w:r>
      <w:r w:rsidR="001E1F9C">
        <w:rPr>
          <w:rFonts w:ascii="Sylfaen" w:hAnsi="Sylfaen" w:cs="Sylfaen"/>
          <w:sz w:val="22"/>
          <w:szCs w:val="22"/>
          <w:lang w:val="ka-GE"/>
        </w:rPr>
        <w:t>ზრდ</w:t>
      </w:r>
      <w:r w:rsidR="009F70E3" w:rsidRPr="009B0077">
        <w:rPr>
          <w:rFonts w:ascii="Sylfaen" w:hAnsi="Sylfaen" w:cs="Sylfaen"/>
          <w:sz w:val="22"/>
          <w:szCs w:val="22"/>
          <w:lang w:val="ka-GE"/>
        </w:rPr>
        <w:t xml:space="preserve">ამ </w:t>
      </w:r>
      <w:r w:rsidR="001E1F9C">
        <w:rPr>
          <w:rFonts w:ascii="Sylfaen" w:hAnsi="Sylfaen" w:cs="Sylfaen"/>
          <w:sz w:val="22"/>
          <w:szCs w:val="22"/>
          <w:lang w:val="ka-GE"/>
        </w:rPr>
        <w:t>29</w:t>
      </w:r>
      <w:r w:rsidRPr="009B0077">
        <w:rPr>
          <w:rFonts w:ascii="Sylfaen" w:hAnsi="Sylfaen" w:cs="Sylfaen"/>
          <w:sz w:val="22"/>
          <w:szCs w:val="22"/>
          <w:lang w:val="ka-GE"/>
        </w:rPr>
        <w:t>.</w:t>
      </w:r>
      <w:r w:rsidR="001E1F9C">
        <w:rPr>
          <w:rFonts w:ascii="Sylfaen" w:hAnsi="Sylfaen" w:cs="Sylfaen"/>
          <w:sz w:val="22"/>
          <w:szCs w:val="22"/>
          <w:lang w:val="ka-GE"/>
        </w:rPr>
        <w:t>9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 </w:t>
      </w:r>
    </w:p>
    <w:p w14:paraId="0D51FC42" w14:textId="77777777" w:rsidR="00333516" w:rsidRPr="00783A24" w:rsidRDefault="00854FE5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24EC7">
        <w:rPr>
          <w:rFonts w:ascii="Sylfaen" w:hAnsi="Sylfaen" w:cs="Sylfaen"/>
          <w:sz w:val="22"/>
          <w:szCs w:val="22"/>
          <w:lang w:val="ka-GE"/>
        </w:rPr>
        <w:t>20</w:t>
      </w:r>
      <w:r w:rsidR="009F70E3" w:rsidRPr="00424EC7">
        <w:rPr>
          <w:rFonts w:ascii="Sylfaen" w:hAnsi="Sylfaen" w:cs="Sylfaen"/>
          <w:sz w:val="22"/>
          <w:szCs w:val="22"/>
          <w:lang w:val="ka-GE"/>
        </w:rPr>
        <w:t>2</w:t>
      </w:r>
      <w:r w:rsidR="006B203F" w:rsidRPr="00424EC7">
        <w:rPr>
          <w:rFonts w:ascii="Sylfaen" w:hAnsi="Sylfaen" w:cs="Sylfaen"/>
          <w:sz w:val="22"/>
          <w:szCs w:val="22"/>
          <w:lang w:val="ka-GE"/>
        </w:rPr>
        <w:t>1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წლის პირველი ნახევრის საშუალო რეალურმა </w:t>
      </w:r>
      <w:r w:rsidR="00FE73B8" w:rsidRPr="00424EC7">
        <w:rPr>
          <w:rFonts w:ascii="Sylfaen" w:hAnsi="Sylfaen" w:cs="Sylfaen"/>
          <w:sz w:val="22"/>
          <w:szCs w:val="22"/>
          <w:lang w:val="ka-GE"/>
        </w:rPr>
        <w:t>ზრდამ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E1F9C" w:rsidRPr="00424EC7">
        <w:rPr>
          <w:rFonts w:ascii="Sylfaen" w:hAnsi="Sylfaen" w:cs="Sylfaen"/>
          <w:sz w:val="22"/>
          <w:szCs w:val="22"/>
          <w:lang w:val="ka-GE"/>
        </w:rPr>
        <w:t>12</w:t>
      </w:r>
      <w:r w:rsidRPr="00424EC7">
        <w:rPr>
          <w:rFonts w:ascii="Sylfaen" w:hAnsi="Sylfaen" w:cs="Sylfaen"/>
          <w:sz w:val="22"/>
          <w:szCs w:val="22"/>
          <w:lang w:val="ka-GE"/>
        </w:rPr>
        <w:t>.</w:t>
      </w:r>
      <w:r w:rsidR="001E1F9C" w:rsidRPr="00424EC7">
        <w:rPr>
          <w:rFonts w:ascii="Sylfaen" w:hAnsi="Sylfaen" w:cs="Sylfaen"/>
          <w:sz w:val="22"/>
          <w:szCs w:val="22"/>
          <w:lang w:val="ka-GE"/>
        </w:rPr>
        <w:t>5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% შეადგინა. </w:t>
      </w:r>
      <w:r w:rsidR="001E1F9C" w:rsidRPr="00424EC7">
        <w:rPr>
          <w:rFonts w:ascii="Sylfaen" w:hAnsi="Sylfaen"/>
          <w:sz w:val="22"/>
          <w:szCs w:val="22"/>
          <w:lang w:val="ka-GE" w:eastAsia="ru-RU"/>
        </w:rPr>
        <w:t>2021 წლის პირველი ნახევრის ეკონომიკურ აქტივობაში ზრდა აღინიშნებოდა შემდეგ დარგებში: ხელოვნება, გართობა და დასვენება 41.8 პროცენტი, წყალმომარაგება, ნარჩენების მართვა და დაბინძურებისაგან გასუფთავების საქმიანობები 38.6 პროცენტი, ინფორმაცია და კომუნიკაცია 34.5 პროცენტი, საფინანსო და სადაზღვევო საქმიანობები 34.4 პროცენტი, სამთომომპოვები</w:t>
      </w:r>
      <w:bookmarkStart w:id="0" w:name="_GoBack"/>
      <w:bookmarkEnd w:id="0"/>
      <w:r w:rsidR="001E1F9C" w:rsidRPr="00424EC7">
        <w:rPr>
          <w:rFonts w:ascii="Sylfaen" w:hAnsi="Sylfaen"/>
          <w:sz w:val="22"/>
          <w:szCs w:val="22"/>
          <w:lang w:val="ka-GE" w:eastAsia="ru-RU"/>
        </w:rPr>
        <w:t>თი მრეწველობა 30.4 პროცენტი, ჯანდაცვა და სოციალური მომსახურების საქმიანობები 28.9 პროცენტი</w:t>
      </w:r>
      <w:r w:rsidR="001E1F9C" w:rsidRPr="00424EC7">
        <w:rPr>
          <w:rFonts w:ascii="Sylfaen" w:hAnsi="Sylfaen"/>
          <w:sz w:val="22"/>
          <w:szCs w:val="22"/>
          <w:lang w:val="en-US" w:eastAsia="ru-RU"/>
        </w:rPr>
        <w:t xml:space="preserve">, </w:t>
      </w:r>
      <w:r w:rsidR="001E1F9C" w:rsidRPr="00424EC7">
        <w:rPr>
          <w:rFonts w:ascii="Sylfaen" w:hAnsi="Sylfaen"/>
          <w:sz w:val="22"/>
          <w:szCs w:val="22"/>
          <w:lang w:val="ka-GE" w:eastAsia="ru-RU"/>
        </w:rPr>
        <w:t xml:space="preserve">საბითუმო და საცალო ვაჭრობა 28.6 პროცენტი. კლება დაფიქსირდა შემდეგ დარგებში: ადმინისტრაციული და დამხმარე მომსახურების საქმიანობები </w:t>
      </w:r>
      <w:r w:rsidR="001E1F9C" w:rsidRPr="00424EC7">
        <w:rPr>
          <w:rFonts w:ascii="Sylfaen" w:hAnsi="Sylfaen"/>
          <w:sz w:val="22"/>
          <w:szCs w:val="22"/>
          <w:lang w:val="en-US" w:eastAsia="ru-RU"/>
        </w:rPr>
        <w:t>18</w:t>
      </w:r>
      <w:r w:rsidR="001E1F9C" w:rsidRPr="00424EC7">
        <w:rPr>
          <w:rFonts w:ascii="Sylfaen" w:hAnsi="Sylfaen"/>
          <w:sz w:val="22"/>
          <w:szCs w:val="22"/>
          <w:lang w:val="ka-GE" w:eastAsia="ru-RU"/>
        </w:rPr>
        <w:t xml:space="preserve">.9 პროცენტი, განათლება </w:t>
      </w:r>
      <w:r w:rsidR="001E1F9C" w:rsidRPr="00424EC7">
        <w:rPr>
          <w:rFonts w:ascii="Sylfaen" w:hAnsi="Sylfaen"/>
          <w:sz w:val="22"/>
          <w:szCs w:val="22"/>
          <w:lang w:val="en-US" w:eastAsia="ru-RU"/>
        </w:rPr>
        <w:t>3</w:t>
      </w:r>
      <w:r w:rsidR="001E1F9C" w:rsidRPr="00424EC7">
        <w:rPr>
          <w:rFonts w:ascii="Sylfaen" w:hAnsi="Sylfaen"/>
          <w:sz w:val="22"/>
          <w:szCs w:val="22"/>
          <w:lang w:val="ka-GE" w:eastAsia="ru-RU"/>
        </w:rPr>
        <w:t>.6 პროცენტი</w:t>
      </w:r>
      <w:r w:rsidR="001E1F9C" w:rsidRPr="00424EC7">
        <w:rPr>
          <w:rFonts w:ascii="Sylfaen" w:hAnsi="Sylfaen"/>
          <w:sz w:val="22"/>
          <w:szCs w:val="22"/>
          <w:lang w:val="en-US" w:eastAsia="ru-RU"/>
        </w:rPr>
        <w:t>.</w:t>
      </w:r>
    </w:p>
    <w:p w14:paraId="1D471A64" w14:textId="77777777" w:rsidR="006642B0" w:rsidRPr="00946034" w:rsidRDefault="006642B0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4BCC3174" w14:textId="77777777" w:rsidR="0045544E" w:rsidRPr="00946034" w:rsidRDefault="0045544E" w:rsidP="00F56314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ფასები</w:t>
      </w:r>
    </w:p>
    <w:p w14:paraId="73921680" w14:textId="77777777" w:rsidR="0021120A" w:rsidRPr="00424EC7" w:rsidRDefault="0021120A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24EC7">
        <w:rPr>
          <w:rFonts w:ascii="Sylfaen" w:hAnsi="Sylfaen" w:cs="Sylfaen"/>
          <w:sz w:val="22"/>
          <w:szCs w:val="22"/>
          <w:lang w:val="ka-GE"/>
        </w:rPr>
        <w:t>20</w:t>
      </w:r>
      <w:r w:rsidR="00A943A4" w:rsidRPr="00424EC7">
        <w:rPr>
          <w:rFonts w:ascii="Sylfaen" w:hAnsi="Sylfaen" w:cs="Sylfaen"/>
          <w:sz w:val="22"/>
          <w:szCs w:val="22"/>
          <w:lang w:val="ka-GE"/>
        </w:rPr>
        <w:t>2</w:t>
      </w:r>
      <w:r w:rsidR="006118E8" w:rsidRPr="00424EC7">
        <w:rPr>
          <w:rFonts w:ascii="Sylfaen" w:hAnsi="Sylfaen" w:cs="Sylfaen"/>
          <w:sz w:val="22"/>
          <w:szCs w:val="22"/>
          <w:lang w:val="en-US"/>
        </w:rPr>
        <w:t>1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BD39B4" w:rsidRPr="00424EC7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424EC7">
        <w:rPr>
          <w:rFonts w:ascii="Sylfaen" w:hAnsi="Sylfaen" w:cs="Sylfaen"/>
          <w:sz w:val="22"/>
          <w:szCs w:val="22"/>
          <w:lang w:val="ka-GE"/>
        </w:rPr>
        <w:t>ში საქართველოში ინფლაციის დონემ წინა წლის შესაბამის თვესთან შედარებით (წლიური ინფლაცია)</w:t>
      </w:r>
      <w:r w:rsidR="008C5543" w:rsidRPr="00424EC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118E8" w:rsidRPr="00424EC7">
        <w:rPr>
          <w:rFonts w:ascii="Sylfaen" w:hAnsi="Sylfaen" w:cs="Sylfaen"/>
          <w:sz w:val="22"/>
          <w:szCs w:val="22"/>
          <w:lang w:val="en-US"/>
        </w:rPr>
        <w:t>12</w:t>
      </w:r>
      <w:r w:rsidRPr="00424EC7">
        <w:rPr>
          <w:rFonts w:ascii="Sylfaen" w:hAnsi="Sylfaen" w:cs="Sylfaen"/>
          <w:sz w:val="22"/>
          <w:szCs w:val="22"/>
          <w:lang w:val="ka-GE"/>
        </w:rPr>
        <w:t>.</w:t>
      </w:r>
      <w:r w:rsidR="006118E8" w:rsidRPr="00424EC7">
        <w:rPr>
          <w:rFonts w:ascii="Sylfaen" w:hAnsi="Sylfaen" w:cs="Sylfaen"/>
          <w:sz w:val="22"/>
          <w:szCs w:val="22"/>
          <w:lang w:val="en-US"/>
        </w:rPr>
        <w:t>3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4301" w:rsidRPr="00424EC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24818" w:rsidRPr="00424EC7">
        <w:rPr>
          <w:rFonts w:ascii="Sylfaen" w:hAnsi="Sylfaen" w:cs="Sylfaen"/>
          <w:sz w:val="22"/>
          <w:szCs w:val="22"/>
          <w:lang w:val="ka-GE"/>
        </w:rPr>
        <w:t>პროცენტი შეადგინა,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24818" w:rsidRPr="00424EC7">
        <w:rPr>
          <w:rFonts w:ascii="Sylfaen" w:hAnsi="Sylfaen" w:cs="Sylfaen"/>
          <w:sz w:val="22"/>
          <w:szCs w:val="22"/>
          <w:lang w:val="ka-GE"/>
        </w:rPr>
        <w:t xml:space="preserve">ამავე პერიოდისათვის, საშუალო ინფლაცია </w:t>
      </w:r>
      <w:r w:rsidR="006118E8" w:rsidRPr="00424EC7">
        <w:rPr>
          <w:rFonts w:ascii="Sylfaen" w:hAnsi="Sylfaen" w:cs="Sylfaen"/>
          <w:sz w:val="22"/>
          <w:szCs w:val="22"/>
          <w:lang w:val="en-US"/>
        </w:rPr>
        <w:t>7</w:t>
      </w:r>
      <w:r w:rsidR="00624818" w:rsidRPr="00424EC7">
        <w:rPr>
          <w:rFonts w:ascii="Sylfaen" w:hAnsi="Sylfaen" w:cs="Sylfaen"/>
          <w:sz w:val="22"/>
          <w:szCs w:val="22"/>
          <w:lang w:val="ka-GE"/>
        </w:rPr>
        <w:t>.</w:t>
      </w:r>
      <w:r w:rsidR="00326DCF" w:rsidRPr="00424EC7">
        <w:rPr>
          <w:rFonts w:ascii="Sylfaen" w:hAnsi="Sylfaen" w:cs="Sylfaen"/>
          <w:sz w:val="22"/>
          <w:szCs w:val="22"/>
          <w:lang w:val="en-US"/>
        </w:rPr>
        <w:t>1</w:t>
      </w:r>
      <w:r w:rsidR="00624818" w:rsidRPr="00424EC7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14:paraId="46762F79" w14:textId="77777777" w:rsidR="0045544E" w:rsidRPr="00946034" w:rsidRDefault="00A55986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24EC7">
        <w:rPr>
          <w:rFonts w:ascii="Sylfaen" w:hAnsi="Sylfaen" w:cs="Sylfaen"/>
          <w:sz w:val="22"/>
          <w:szCs w:val="22"/>
          <w:lang w:val="ka-GE"/>
        </w:rPr>
        <w:t xml:space="preserve">წლიური ინფლაციის ფორმირებაზე ძირითადი გავლენა იქონია ფასების ცვლილებამ შემდეგ ჯგუფებზე: სურსათი და უალკოჰოლო სასმელები: ფასები გაიზარდა </w:t>
      </w:r>
      <w:r w:rsidR="006118E8" w:rsidRPr="00424EC7">
        <w:rPr>
          <w:rFonts w:ascii="Sylfaen" w:hAnsi="Sylfaen" w:cs="Sylfaen"/>
          <w:sz w:val="22"/>
          <w:szCs w:val="22"/>
          <w:lang w:val="en-US"/>
        </w:rPr>
        <w:t>15</w:t>
      </w:r>
      <w:r w:rsidRPr="00424EC7">
        <w:rPr>
          <w:rFonts w:ascii="Sylfaen" w:hAnsi="Sylfaen" w:cs="Sylfaen"/>
          <w:sz w:val="22"/>
          <w:szCs w:val="22"/>
          <w:lang w:val="ka-GE"/>
        </w:rPr>
        <w:t>.</w:t>
      </w:r>
      <w:r w:rsidR="006118E8" w:rsidRPr="00424EC7">
        <w:rPr>
          <w:rFonts w:ascii="Sylfaen" w:hAnsi="Sylfaen" w:cs="Sylfaen"/>
          <w:sz w:val="22"/>
          <w:szCs w:val="22"/>
          <w:lang w:val="en-US"/>
        </w:rPr>
        <w:t>9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6118E8" w:rsidRPr="00424EC7">
        <w:rPr>
          <w:rFonts w:ascii="Sylfaen" w:hAnsi="Sylfaen" w:cs="Sylfaen"/>
          <w:sz w:val="22"/>
          <w:szCs w:val="22"/>
          <w:lang w:val="en-US"/>
        </w:rPr>
        <w:t>4</w:t>
      </w:r>
      <w:r w:rsidRPr="00424EC7">
        <w:rPr>
          <w:rFonts w:ascii="Sylfaen" w:hAnsi="Sylfaen" w:cs="Sylfaen"/>
          <w:sz w:val="22"/>
          <w:szCs w:val="22"/>
          <w:lang w:val="ka-GE"/>
        </w:rPr>
        <w:t>.</w:t>
      </w:r>
      <w:r w:rsidR="00161B15" w:rsidRPr="00424EC7">
        <w:rPr>
          <w:rFonts w:ascii="Sylfaen" w:hAnsi="Sylfaen" w:cs="Sylfaen"/>
          <w:sz w:val="22"/>
          <w:szCs w:val="22"/>
          <w:lang w:val="en-US"/>
        </w:rPr>
        <w:t>9</w:t>
      </w:r>
      <w:r w:rsidR="006118E8" w:rsidRPr="00424EC7">
        <w:rPr>
          <w:rFonts w:ascii="Sylfaen" w:hAnsi="Sylfaen" w:cs="Sylfaen"/>
          <w:sz w:val="22"/>
          <w:szCs w:val="22"/>
          <w:lang w:val="en-US"/>
        </w:rPr>
        <w:t>9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</w:t>
      </w:r>
      <w:r w:rsidR="006118E8" w:rsidRPr="00424EC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6118E8" w:rsidRPr="00424EC7">
        <w:rPr>
          <w:rFonts w:ascii="Sylfaen" w:hAnsi="Sylfaen" w:cs="Sylfaen"/>
          <w:sz w:val="22"/>
          <w:szCs w:val="22"/>
          <w:lang w:val="ka-GE"/>
        </w:rPr>
        <w:t>ტრანსპორტის ჯგუფში: ფასები გაიზარდა 20.3%-ით, რაც ინფლაციის მთლიან მაჩვენებელზე 2.47 პროცენტული პუნქტით აისახა</w:t>
      </w:r>
      <w:r w:rsidR="00982665" w:rsidRPr="00424EC7">
        <w:rPr>
          <w:rFonts w:ascii="Sylfaen" w:hAnsi="Sylfaen" w:cs="Sylfaen"/>
          <w:sz w:val="22"/>
          <w:szCs w:val="22"/>
          <w:lang w:val="ka-GE"/>
        </w:rPr>
        <w:t xml:space="preserve">; საცხოვრებელი, წყალი, ელ.ენერგია, აირი: ფასები გაიზარდა 11.8%-ით, რაც ინფლაციის მთლიან მაჩვენებელზე 1.74 პროცენტული პუნქტით აისახა; </w:t>
      </w:r>
      <w:r w:rsidR="00161B15" w:rsidRPr="00424EC7">
        <w:rPr>
          <w:rFonts w:ascii="Sylfaen" w:hAnsi="Sylfaen" w:cs="Sylfaen"/>
          <w:sz w:val="22"/>
          <w:szCs w:val="22"/>
          <w:lang w:val="ka-GE"/>
        </w:rPr>
        <w:t xml:space="preserve">ჯანმრთელობის დაცვა: ფასები მომატებულია </w:t>
      </w:r>
      <w:r w:rsidR="00982665" w:rsidRPr="00424EC7">
        <w:rPr>
          <w:rFonts w:ascii="Sylfaen" w:hAnsi="Sylfaen" w:cs="Sylfaen"/>
          <w:sz w:val="22"/>
          <w:szCs w:val="22"/>
          <w:lang w:val="ka-GE"/>
        </w:rPr>
        <w:t>9</w:t>
      </w:r>
      <w:r w:rsidR="00161B15" w:rsidRPr="00424EC7">
        <w:rPr>
          <w:rFonts w:ascii="Sylfaen" w:hAnsi="Sylfaen" w:cs="Sylfaen"/>
          <w:sz w:val="22"/>
          <w:szCs w:val="22"/>
          <w:lang w:val="ka-GE"/>
        </w:rPr>
        <w:t>.</w:t>
      </w:r>
      <w:r w:rsidR="00982665" w:rsidRPr="00424EC7">
        <w:rPr>
          <w:rFonts w:ascii="Sylfaen" w:hAnsi="Sylfaen" w:cs="Sylfaen"/>
          <w:sz w:val="22"/>
          <w:szCs w:val="22"/>
          <w:lang w:val="ka-GE"/>
        </w:rPr>
        <w:t>2</w:t>
      </w:r>
      <w:r w:rsidR="00161B15" w:rsidRPr="00424EC7">
        <w:rPr>
          <w:rFonts w:ascii="Sylfaen" w:hAnsi="Sylfaen" w:cs="Sylfaen"/>
          <w:sz w:val="22"/>
          <w:szCs w:val="22"/>
          <w:lang w:val="ka-GE"/>
        </w:rPr>
        <w:t>%-ით, რაც 0.</w:t>
      </w:r>
      <w:r w:rsidR="00982665" w:rsidRPr="00424EC7">
        <w:rPr>
          <w:rFonts w:ascii="Sylfaen" w:hAnsi="Sylfaen" w:cs="Sylfaen"/>
          <w:sz w:val="22"/>
          <w:szCs w:val="22"/>
          <w:lang w:val="ka-GE"/>
        </w:rPr>
        <w:t>72</w:t>
      </w:r>
      <w:r w:rsidR="00161B15" w:rsidRPr="00424EC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ინფლაციის მაჩვენებელზე</w:t>
      </w:r>
      <w:r w:rsidR="00161B15" w:rsidRPr="00424EC7">
        <w:rPr>
          <w:rFonts w:ascii="Sylfaen" w:hAnsi="Sylfaen" w:cs="Sylfaen"/>
          <w:sz w:val="22"/>
          <w:szCs w:val="22"/>
          <w:lang w:val="en-US"/>
        </w:rPr>
        <w:t xml:space="preserve">; </w:t>
      </w:r>
      <w:r w:rsidR="00982665" w:rsidRPr="00424EC7">
        <w:rPr>
          <w:rFonts w:ascii="Sylfaen" w:hAnsi="Sylfaen" w:cs="Sylfaen"/>
          <w:sz w:val="22"/>
          <w:szCs w:val="22"/>
          <w:lang w:val="ka-GE"/>
        </w:rPr>
        <w:t>ავეჯი, საოჯახო ნივთები, სახლის მოვლა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982665" w:rsidRPr="00424EC7">
        <w:rPr>
          <w:rFonts w:ascii="Sylfaen" w:hAnsi="Sylfaen" w:cs="Sylfaen"/>
          <w:sz w:val="22"/>
          <w:szCs w:val="22"/>
          <w:lang w:val="ka-GE"/>
        </w:rPr>
        <w:t>12</w:t>
      </w:r>
      <w:r w:rsidRPr="00424EC7">
        <w:rPr>
          <w:rFonts w:ascii="Sylfaen" w:hAnsi="Sylfaen" w:cs="Sylfaen"/>
          <w:sz w:val="22"/>
          <w:szCs w:val="22"/>
          <w:lang w:val="ka-GE"/>
        </w:rPr>
        <w:t>.</w:t>
      </w:r>
      <w:r w:rsidR="00982665" w:rsidRPr="00424EC7">
        <w:rPr>
          <w:rFonts w:ascii="Sylfaen" w:hAnsi="Sylfaen" w:cs="Sylfaen"/>
          <w:sz w:val="22"/>
          <w:szCs w:val="22"/>
          <w:lang w:val="ka-GE"/>
        </w:rPr>
        <w:t>5</w:t>
      </w:r>
      <w:r w:rsidRPr="00424EC7">
        <w:rPr>
          <w:rFonts w:ascii="Sylfaen" w:hAnsi="Sylfaen" w:cs="Sylfaen"/>
          <w:sz w:val="22"/>
          <w:szCs w:val="22"/>
          <w:lang w:val="ka-GE"/>
        </w:rPr>
        <w:t>%-ით, რაც 0.</w:t>
      </w:r>
      <w:r w:rsidR="00982665" w:rsidRPr="00424EC7">
        <w:rPr>
          <w:rFonts w:ascii="Sylfaen" w:hAnsi="Sylfaen" w:cs="Sylfaen"/>
          <w:sz w:val="22"/>
          <w:szCs w:val="22"/>
          <w:lang w:val="ka-GE"/>
        </w:rPr>
        <w:t>66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3F082247" w14:textId="77777777" w:rsidR="0021120A" w:rsidRPr="00946034" w:rsidRDefault="0021120A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3617D828" w14:textId="77777777" w:rsidR="0045544E" w:rsidRPr="00946034" w:rsidRDefault="0045544E" w:rsidP="00F56314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გაცვლითი კურსი</w:t>
      </w:r>
    </w:p>
    <w:p w14:paraId="4BCC529E" w14:textId="77777777" w:rsidR="0029497D" w:rsidRPr="00946034" w:rsidRDefault="0029497D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24EC7">
        <w:rPr>
          <w:rFonts w:ascii="Sylfaen" w:hAnsi="Sylfaen" w:cs="Sylfaen"/>
          <w:sz w:val="22"/>
          <w:szCs w:val="22"/>
          <w:lang w:val="ka-GE"/>
        </w:rPr>
        <w:t>20</w:t>
      </w:r>
      <w:r w:rsidR="004D5B5A" w:rsidRPr="00424EC7">
        <w:rPr>
          <w:rFonts w:ascii="Sylfaen" w:hAnsi="Sylfaen" w:cs="Sylfaen"/>
          <w:sz w:val="22"/>
          <w:szCs w:val="22"/>
          <w:lang w:val="ka-GE"/>
        </w:rPr>
        <w:t>2</w:t>
      </w:r>
      <w:r w:rsidR="0060432C" w:rsidRPr="00424EC7">
        <w:rPr>
          <w:rFonts w:ascii="Sylfaen" w:hAnsi="Sylfaen" w:cs="Sylfaen"/>
          <w:sz w:val="22"/>
          <w:szCs w:val="22"/>
          <w:lang w:val="ka-GE"/>
        </w:rPr>
        <w:t>1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წლის სექტემბერში 20</w:t>
      </w:r>
      <w:r w:rsidR="0060432C" w:rsidRPr="00424EC7">
        <w:rPr>
          <w:rFonts w:ascii="Sylfaen" w:hAnsi="Sylfaen" w:cs="Sylfaen"/>
          <w:sz w:val="22"/>
          <w:szCs w:val="22"/>
          <w:lang w:val="ka-GE"/>
        </w:rPr>
        <w:t>20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</w:t>
      </w:r>
      <w:r w:rsidR="0060432C" w:rsidRPr="00424EC7">
        <w:rPr>
          <w:rFonts w:ascii="Sylfaen" w:hAnsi="Sylfaen" w:cs="Sylfaen"/>
          <w:sz w:val="22"/>
          <w:szCs w:val="22"/>
          <w:lang w:val="ka-GE"/>
        </w:rPr>
        <w:t xml:space="preserve">ლითი კურსი აშშ  დოლარის მიმართ </w:t>
      </w:r>
      <w:r w:rsidR="004D5B5A" w:rsidRPr="00424EC7">
        <w:rPr>
          <w:rFonts w:ascii="Sylfaen" w:hAnsi="Sylfaen" w:cs="Sylfaen"/>
          <w:sz w:val="22"/>
          <w:szCs w:val="22"/>
          <w:lang w:val="en-US"/>
        </w:rPr>
        <w:t>4</w:t>
      </w:r>
      <w:r w:rsidRPr="00424EC7">
        <w:rPr>
          <w:rFonts w:ascii="Sylfaen" w:hAnsi="Sylfaen" w:cs="Sylfaen"/>
          <w:sz w:val="22"/>
          <w:szCs w:val="22"/>
          <w:lang w:val="en-US"/>
        </w:rPr>
        <w:t>.</w:t>
      </w:r>
      <w:r w:rsidR="0060432C" w:rsidRPr="00424EC7">
        <w:rPr>
          <w:rFonts w:ascii="Sylfaen" w:hAnsi="Sylfaen" w:cs="Sylfaen"/>
          <w:sz w:val="22"/>
          <w:szCs w:val="22"/>
          <w:lang w:val="ka-GE"/>
        </w:rPr>
        <w:t>7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60432C" w:rsidRPr="00424EC7">
        <w:rPr>
          <w:rFonts w:ascii="Sylfaen" w:hAnsi="Sylfaen" w:cs="Sylfaen"/>
          <w:sz w:val="22"/>
          <w:szCs w:val="22"/>
          <w:lang w:val="ka-GE"/>
        </w:rPr>
        <w:t>მყა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4D5B5A" w:rsidRPr="00424EC7">
        <w:rPr>
          <w:rFonts w:ascii="Sylfaen" w:hAnsi="Sylfaen" w:cs="Sylfaen"/>
          <w:sz w:val="22"/>
          <w:szCs w:val="22"/>
          <w:lang w:val="en-US"/>
        </w:rPr>
        <w:t>3</w:t>
      </w:r>
      <w:r w:rsidRPr="00424EC7">
        <w:rPr>
          <w:rFonts w:ascii="Sylfaen" w:hAnsi="Sylfaen" w:cs="Sylfaen"/>
          <w:sz w:val="22"/>
          <w:szCs w:val="22"/>
          <w:lang w:val="ka-GE"/>
        </w:rPr>
        <w:t>.</w:t>
      </w:r>
      <w:r w:rsidR="0060432C" w:rsidRPr="00424EC7">
        <w:rPr>
          <w:rFonts w:ascii="Sylfaen" w:hAnsi="Sylfaen" w:cs="Sylfaen"/>
          <w:sz w:val="22"/>
          <w:szCs w:val="22"/>
          <w:lang w:val="ka-GE"/>
        </w:rPr>
        <w:t>12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გაცვლით კურსებთან, გა</w:t>
      </w:r>
      <w:r w:rsidR="00A5136A" w:rsidRPr="00424EC7">
        <w:rPr>
          <w:rFonts w:ascii="Sylfaen" w:hAnsi="Sylfaen" w:cs="Sylfaen"/>
          <w:sz w:val="22"/>
          <w:szCs w:val="22"/>
          <w:lang w:val="ka-GE"/>
        </w:rPr>
        <w:t>მყა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რდა </w:t>
      </w:r>
      <w:r w:rsidR="00A5136A" w:rsidRPr="00424EC7">
        <w:rPr>
          <w:rFonts w:ascii="Sylfaen" w:hAnsi="Sylfaen" w:cs="Sylfaen"/>
          <w:sz w:val="22"/>
          <w:szCs w:val="22"/>
          <w:lang w:val="en-US"/>
        </w:rPr>
        <w:t>7</w:t>
      </w:r>
      <w:r w:rsidRPr="00424EC7">
        <w:rPr>
          <w:rFonts w:ascii="Sylfaen" w:hAnsi="Sylfaen" w:cs="Sylfaen"/>
          <w:sz w:val="22"/>
          <w:szCs w:val="22"/>
          <w:lang w:val="ka-GE"/>
        </w:rPr>
        <w:t>.</w:t>
      </w:r>
      <w:r w:rsidR="00A5136A" w:rsidRPr="00424EC7">
        <w:rPr>
          <w:rFonts w:ascii="Sylfaen" w:hAnsi="Sylfaen" w:cs="Sylfaen"/>
          <w:sz w:val="22"/>
          <w:szCs w:val="22"/>
          <w:lang w:val="ka-GE"/>
        </w:rPr>
        <w:t>0</w:t>
      </w:r>
      <w:r w:rsidRPr="00424EC7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14:paraId="788A5A4D" w14:textId="77777777" w:rsidR="0045544E" w:rsidRPr="00946034" w:rsidRDefault="0045544E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6EB7332E" w14:textId="77777777" w:rsidR="0045544E" w:rsidRPr="00946034" w:rsidRDefault="0045544E" w:rsidP="00F56314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მონეტარული აგრეგატები</w:t>
      </w:r>
    </w:p>
    <w:p w14:paraId="05336B9E" w14:textId="77777777" w:rsidR="0045544E" w:rsidRPr="00EC06C9" w:rsidRDefault="0045544E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C06C9">
        <w:rPr>
          <w:rFonts w:ascii="Sylfaen" w:hAnsi="Sylfaen" w:cs="Sylfaen"/>
          <w:sz w:val="22"/>
          <w:szCs w:val="22"/>
          <w:lang w:val="ka-GE"/>
        </w:rPr>
        <w:t>20</w:t>
      </w:r>
      <w:r w:rsidR="00A64055" w:rsidRPr="00EC06C9">
        <w:rPr>
          <w:rFonts w:ascii="Sylfaen" w:hAnsi="Sylfaen" w:cs="Sylfaen"/>
          <w:sz w:val="22"/>
          <w:szCs w:val="22"/>
          <w:lang w:val="ka-GE"/>
        </w:rPr>
        <w:t>2</w:t>
      </w:r>
      <w:r w:rsidR="00EC06C9" w:rsidRPr="00EC06C9">
        <w:rPr>
          <w:rFonts w:ascii="Sylfaen" w:hAnsi="Sylfaen" w:cs="Sylfaen"/>
          <w:sz w:val="22"/>
          <w:szCs w:val="22"/>
          <w:lang w:val="ka-GE"/>
        </w:rPr>
        <w:t>1</w:t>
      </w:r>
      <w:r w:rsidRPr="00EC06C9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C258CE" w:rsidRPr="00EC06C9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EC06C9">
        <w:rPr>
          <w:rFonts w:ascii="Sylfaen" w:hAnsi="Sylfaen" w:cs="Sylfaen"/>
          <w:sz w:val="22"/>
          <w:szCs w:val="22"/>
          <w:lang w:val="ka-GE"/>
        </w:rPr>
        <w:t>ში 20</w:t>
      </w:r>
      <w:r w:rsidR="00EC06C9" w:rsidRPr="00EC06C9">
        <w:rPr>
          <w:rFonts w:ascii="Sylfaen" w:hAnsi="Sylfaen" w:cs="Sylfaen"/>
          <w:sz w:val="22"/>
          <w:szCs w:val="22"/>
          <w:lang w:val="ka-GE"/>
        </w:rPr>
        <w:t>20</w:t>
      </w:r>
      <w:r w:rsidRPr="00EC06C9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C258CE" w:rsidRPr="00EC06C9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EC06C9">
        <w:rPr>
          <w:rFonts w:ascii="Sylfaen" w:hAnsi="Sylfaen" w:cs="Sylfaen"/>
          <w:sz w:val="22"/>
          <w:szCs w:val="22"/>
          <w:lang w:val="ka-GE"/>
        </w:rPr>
        <w:t xml:space="preserve">თან შედარებით M3 ფართო ფულის აგრეგატი </w:t>
      </w:r>
      <w:r w:rsidR="00EC06C9">
        <w:rPr>
          <w:rFonts w:ascii="Sylfaen" w:hAnsi="Sylfaen" w:cs="Sylfaen"/>
          <w:sz w:val="22"/>
          <w:szCs w:val="22"/>
          <w:lang w:val="ka-GE"/>
        </w:rPr>
        <w:t>13</w:t>
      </w:r>
      <w:r w:rsidRPr="00EC06C9">
        <w:rPr>
          <w:rFonts w:ascii="Sylfaen" w:hAnsi="Sylfaen" w:cs="Sylfaen"/>
          <w:sz w:val="22"/>
          <w:szCs w:val="22"/>
          <w:lang w:val="ka-GE"/>
        </w:rPr>
        <w:t>.</w:t>
      </w:r>
      <w:r w:rsidR="00EC06C9">
        <w:rPr>
          <w:rFonts w:ascii="Sylfaen" w:hAnsi="Sylfaen" w:cs="Sylfaen"/>
          <w:sz w:val="22"/>
          <w:szCs w:val="22"/>
          <w:lang w:val="ka-GE"/>
        </w:rPr>
        <w:t>1</w:t>
      </w:r>
      <w:r w:rsidRPr="00EC06C9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EC06C9">
        <w:rPr>
          <w:rFonts w:ascii="Sylfaen" w:hAnsi="Sylfaen" w:cs="Sylfaen"/>
          <w:sz w:val="22"/>
          <w:szCs w:val="22"/>
          <w:lang w:val="ka-GE"/>
        </w:rPr>
        <w:t>32</w:t>
      </w:r>
      <w:r w:rsidRPr="00EC06C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C06C9">
        <w:rPr>
          <w:rFonts w:ascii="Sylfaen" w:hAnsi="Sylfaen" w:cs="Sylfaen"/>
          <w:sz w:val="22"/>
          <w:szCs w:val="22"/>
          <w:lang w:val="ka-GE"/>
        </w:rPr>
        <w:t>457</w:t>
      </w:r>
      <w:r w:rsidRPr="00EC06C9">
        <w:rPr>
          <w:rFonts w:ascii="Sylfaen" w:hAnsi="Sylfaen" w:cs="Sylfaen"/>
          <w:sz w:val="22"/>
          <w:szCs w:val="22"/>
          <w:lang w:val="ka-GE"/>
        </w:rPr>
        <w:t>.</w:t>
      </w:r>
      <w:r w:rsidR="00EC06C9">
        <w:rPr>
          <w:rFonts w:ascii="Sylfaen" w:hAnsi="Sylfaen" w:cs="Sylfaen"/>
          <w:sz w:val="22"/>
          <w:szCs w:val="22"/>
          <w:lang w:val="ka-GE"/>
        </w:rPr>
        <w:t>4</w:t>
      </w:r>
      <w:r w:rsidRPr="00EC06C9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89296B" w:rsidRPr="00EC06C9">
        <w:rPr>
          <w:rFonts w:ascii="Sylfaen" w:hAnsi="Sylfaen" w:cs="Sylfaen"/>
          <w:sz w:val="22"/>
          <w:szCs w:val="22"/>
          <w:lang w:val="ka-GE"/>
        </w:rPr>
        <w:t>16</w:t>
      </w:r>
      <w:r w:rsidRPr="00EC06C9">
        <w:rPr>
          <w:rFonts w:ascii="Sylfaen" w:hAnsi="Sylfaen" w:cs="Sylfaen"/>
          <w:sz w:val="22"/>
          <w:szCs w:val="22"/>
          <w:lang w:val="ka-GE"/>
        </w:rPr>
        <w:t>.</w:t>
      </w:r>
      <w:r w:rsidR="00EC06C9">
        <w:rPr>
          <w:rFonts w:ascii="Sylfaen" w:hAnsi="Sylfaen" w:cs="Sylfaen"/>
          <w:sz w:val="22"/>
          <w:szCs w:val="22"/>
          <w:lang w:val="ka-GE"/>
        </w:rPr>
        <w:t>4</w:t>
      </w:r>
      <w:r w:rsidRPr="00EC06C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625E8" w:rsidRPr="00EC06C9">
        <w:rPr>
          <w:rFonts w:ascii="Sylfaen" w:hAnsi="Sylfaen" w:cs="Sylfaen"/>
          <w:sz w:val="22"/>
          <w:szCs w:val="22"/>
          <w:lang w:val="ka-GE"/>
        </w:rPr>
        <w:t>გაიზარ</w:t>
      </w:r>
      <w:r w:rsidRPr="00EC06C9">
        <w:rPr>
          <w:rFonts w:ascii="Sylfaen" w:hAnsi="Sylfaen" w:cs="Sylfaen"/>
          <w:sz w:val="22"/>
          <w:szCs w:val="22"/>
          <w:lang w:val="ka-GE"/>
        </w:rPr>
        <w:t xml:space="preserve">და და </w:t>
      </w:r>
      <w:r w:rsidR="00673A59" w:rsidRPr="00EC06C9">
        <w:rPr>
          <w:rFonts w:ascii="Sylfaen" w:hAnsi="Sylfaen" w:cs="Sylfaen"/>
          <w:sz w:val="22"/>
          <w:szCs w:val="22"/>
          <w:lang w:val="ka-GE"/>
        </w:rPr>
        <w:t>1</w:t>
      </w:r>
      <w:r w:rsidR="00EC06C9">
        <w:rPr>
          <w:rFonts w:ascii="Sylfaen" w:hAnsi="Sylfaen" w:cs="Sylfaen"/>
          <w:sz w:val="22"/>
          <w:szCs w:val="22"/>
          <w:lang w:val="ka-GE"/>
        </w:rPr>
        <w:t>5</w:t>
      </w:r>
      <w:r w:rsidRPr="00EC06C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C06C9">
        <w:rPr>
          <w:rFonts w:ascii="Sylfaen" w:hAnsi="Sylfaen" w:cs="Sylfaen"/>
          <w:sz w:val="22"/>
          <w:szCs w:val="22"/>
          <w:lang w:val="ka-GE"/>
        </w:rPr>
        <w:t>212</w:t>
      </w:r>
      <w:r w:rsidRPr="00EC06C9">
        <w:rPr>
          <w:rFonts w:ascii="Sylfaen" w:hAnsi="Sylfaen" w:cs="Sylfaen"/>
          <w:sz w:val="22"/>
          <w:szCs w:val="22"/>
          <w:lang w:val="ka-GE"/>
        </w:rPr>
        <w:t>.</w:t>
      </w:r>
      <w:r w:rsidR="00EC06C9">
        <w:rPr>
          <w:rFonts w:ascii="Sylfaen" w:hAnsi="Sylfaen" w:cs="Sylfaen"/>
          <w:sz w:val="22"/>
          <w:szCs w:val="22"/>
          <w:lang w:val="ka-GE"/>
        </w:rPr>
        <w:t>5</w:t>
      </w:r>
      <w:r w:rsidRPr="00EC06C9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14:paraId="20B44246" w14:textId="77777777" w:rsidR="0045544E" w:rsidRPr="003C4AB8" w:rsidRDefault="0045544E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C4AB8">
        <w:rPr>
          <w:rFonts w:ascii="Sylfaen" w:hAnsi="Sylfaen" w:cs="Sylfaen"/>
          <w:sz w:val="22"/>
          <w:szCs w:val="22"/>
          <w:lang w:val="ka-GE"/>
        </w:rPr>
        <w:t>20</w:t>
      </w:r>
      <w:r w:rsidR="0089296B" w:rsidRPr="003C4AB8">
        <w:rPr>
          <w:rFonts w:ascii="Sylfaen" w:hAnsi="Sylfaen" w:cs="Sylfaen"/>
          <w:sz w:val="22"/>
          <w:szCs w:val="22"/>
          <w:lang w:val="ka-GE"/>
        </w:rPr>
        <w:t>2</w:t>
      </w:r>
      <w:r w:rsidR="003C4AB8" w:rsidRPr="003C4AB8">
        <w:rPr>
          <w:rFonts w:ascii="Sylfaen" w:hAnsi="Sylfaen" w:cs="Sylfaen"/>
          <w:sz w:val="22"/>
          <w:szCs w:val="22"/>
          <w:lang w:val="ka-GE"/>
        </w:rPr>
        <w:t>1</w:t>
      </w:r>
      <w:r w:rsidRPr="003C4AB8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8D394D" w:rsidRPr="003C4AB8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Pr="003C4AB8">
        <w:rPr>
          <w:rFonts w:ascii="Sylfaen" w:hAnsi="Sylfaen" w:cs="Sylfaen"/>
          <w:sz w:val="22"/>
          <w:szCs w:val="22"/>
          <w:lang w:val="ka-GE"/>
        </w:rPr>
        <w:t xml:space="preserve">ში, წინა წლის დეკემბერთან შედარებით დოლარიზაციის კოეფიციენტი </w:t>
      </w:r>
      <w:r w:rsidR="003C4AB8">
        <w:rPr>
          <w:rFonts w:ascii="Sylfaen" w:hAnsi="Sylfaen" w:cs="Sylfaen"/>
          <w:sz w:val="22"/>
          <w:szCs w:val="22"/>
          <w:lang w:val="ka-GE"/>
        </w:rPr>
        <w:t>2</w:t>
      </w:r>
      <w:r w:rsidRPr="003C4AB8">
        <w:rPr>
          <w:rFonts w:ascii="Sylfaen" w:hAnsi="Sylfaen" w:cs="Sylfaen"/>
          <w:sz w:val="22"/>
          <w:szCs w:val="22"/>
          <w:lang w:val="ka-GE"/>
        </w:rPr>
        <w:t>.</w:t>
      </w:r>
      <w:r w:rsidR="003C4AB8">
        <w:rPr>
          <w:rFonts w:ascii="Sylfaen" w:hAnsi="Sylfaen" w:cs="Sylfaen"/>
          <w:sz w:val="22"/>
          <w:szCs w:val="22"/>
          <w:lang w:val="ka-GE"/>
        </w:rPr>
        <w:t>9</w:t>
      </w:r>
      <w:r w:rsidRPr="003C4AB8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3C4AB8">
        <w:rPr>
          <w:rFonts w:ascii="Sylfaen" w:hAnsi="Sylfaen" w:cs="Sylfaen"/>
          <w:sz w:val="22"/>
          <w:szCs w:val="22"/>
          <w:lang w:val="ka-GE"/>
        </w:rPr>
        <w:t>შემცი</w:t>
      </w:r>
      <w:r w:rsidR="00446EBB" w:rsidRPr="003C4AB8">
        <w:rPr>
          <w:rFonts w:ascii="Sylfaen" w:hAnsi="Sylfaen" w:cs="Sylfaen"/>
          <w:sz w:val="22"/>
          <w:szCs w:val="22"/>
          <w:lang w:val="ka-GE"/>
        </w:rPr>
        <w:t>რდა</w:t>
      </w:r>
      <w:r w:rsidRPr="003C4AB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46EBB" w:rsidRPr="003C4AB8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3C4AB8">
        <w:rPr>
          <w:rFonts w:ascii="Sylfaen" w:hAnsi="Sylfaen" w:cs="Sylfaen"/>
          <w:sz w:val="22"/>
          <w:szCs w:val="22"/>
          <w:lang w:val="ka-GE"/>
        </w:rPr>
        <w:t>59</w:t>
      </w:r>
      <w:r w:rsidRPr="003C4AB8">
        <w:rPr>
          <w:rFonts w:ascii="Sylfaen" w:hAnsi="Sylfaen" w:cs="Sylfaen"/>
          <w:sz w:val="22"/>
          <w:szCs w:val="22"/>
          <w:lang w:val="ka-GE"/>
        </w:rPr>
        <w:t>.</w:t>
      </w:r>
      <w:r w:rsidR="003C4AB8">
        <w:rPr>
          <w:rFonts w:ascii="Sylfaen" w:hAnsi="Sylfaen" w:cs="Sylfaen"/>
          <w:sz w:val="22"/>
          <w:szCs w:val="22"/>
          <w:lang w:val="ka-GE"/>
        </w:rPr>
        <w:t>9</w:t>
      </w:r>
      <w:r w:rsidRPr="003C4AB8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</w:t>
      </w:r>
      <w:r w:rsidRPr="009F2AFC">
        <w:rPr>
          <w:rFonts w:ascii="Sylfaen" w:hAnsi="Sylfaen" w:cs="Sylfaen"/>
          <w:sz w:val="22"/>
          <w:szCs w:val="22"/>
          <w:lang w:val="ka-GE"/>
        </w:rPr>
        <w:t xml:space="preserve">ამავე პერიოდში </w:t>
      </w:r>
      <w:r w:rsidR="009F2AFC">
        <w:rPr>
          <w:rFonts w:ascii="Sylfaen" w:hAnsi="Sylfaen" w:cs="Sylfaen"/>
          <w:sz w:val="22"/>
          <w:szCs w:val="22"/>
          <w:lang w:val="ka-GE"/>
        </w:rPr>
        <w:t>4</w:t>
      </w:r>
      <w:r w:rsidRPr="009F2AFC">
        <w:rPr>
          <w:rFonts w:ascii="Sylfaen" w:hAnsi="Sylfaen" w:cs="Sylfaen"/>
          <w:sz w:val="22"/>
          <w:szCs w:val="22"/>
          <w:lang w:val="ka-GE"/>
        </w:rPr>
        <w:t>.</w:t>
      </w:r>
      <w:r w:rsidR="009F2AFC">
        <w:rPr>
          <w:rFonts w:ascii="Sylfaen" w:hAnsi="Sylfaen" w:cs="Sylfaen"/>
          <w:sz w:val="22"/>
          <w:szCs w:val="22"/>
          <w:lang w:val="ka-GE"/>
        </w:rPr>
        <w:t>0</w:t>
      </w:r>
      <w:r w:rsidRPr="009F2AFC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9F2AFC">
        <w:rPr>
          <w:rFonts w:ascii="Sylfaen" w:hAnsi="Sylfaen" w:cs="Sylfaen"/>
          <w:sz w:val="22"/>
          <w:szCs w:val="22"/>
          <w:lang w:val="ka-GE"/>
        </w:rPr>
        <w:t>შემცი</w:t>
      </w:r>
      <w:r w:rsidR="00F30F29" w:rsidRPr="009F2AFC">
        <w:rPr>
          <w:rFonts w:ascii="Sylfaen" w:hAnsi="Sylfaen" w:cs="Sylfaen"/>
          <w:sz w:val="22"/>
          <w:szCs w:val="22"/>
          <w:lang w:val="ka-GE"/>
        </w:rPr>
        <w:t>რდა</w:t>
      </w:r>
      <w:r w:rsidRPr="009F2AFC">
        <w:rPr>
          <w:rFonts w:ascii="Sylfaen" w:hAnsi="Sylfaen" w:cs="Sylfaen"/>
          <w:sz w:val="22"/>
          <w:szCs w:val="22"/>
          <w:lang w:val="ka-GE"/>
        </w:rPr>
        <w:t xml:space="preserve"> სესხების დოლარიზაციის კოეფიციენტი და </w:t>
      </w:r>
      <w:r w:rsidR="00576460" w:rsidRPr="009F2AFC">
        <w:rPr>
          <w:rFonts w:ascii="Sylfaen" w:hAnsi="Sylfaen" w:cs="Sylfaen"/>
          <w:sz w:val="22"/>
          <w:szCs w:val="22"/>
          <w:lang w:val="ka-GE"/>
        </w:rPr>
        <w:t>5</w:t>
      </w:r>
      <w:r w:rsidR="009F2AFC" w:rsidRPr="009F2AFC">
        <w:rPr>
          <w:rFonts w:ascii="Sylfaen" w:hAnsi="Sylfaen" w:cs="Sylfaen"/>
          <w:sz w:val="22"/>
          <w:szCs w:val="22"/>
          <w:lang w:val="ka-GE"/>
        </w:rPr>
        <w:t>1</w:t>
      </w:r>
      <w:r w:rsidRPr="009F2AFC">
        <w:rPr>
          <w:rFonts w:ascii="Sylfaen" w:hAnsi="Sylfaen" w:cs="Sylfaen"/>
          <w:sz w:val="22"/>
          <w:szCs w:val="22"/>
          <w:lang w:val="ka-GE"/>
        </w:rPr>
        <w:t>.</w:t>
      </w:r>
      <w:r w:rsidR="009F2AFC" w:rsidRPr="009F2AFC">
        <w:rPr>
          <w:rFonts w:ascii="Sylfaen" w:hAnsi="Sylfaen" w:cs="Sylfaen"/>
          <w:sz w:val="22"/>
          <w:szCs w:val="22"/>
          <w:lang w:val="ka-GE"/>
        </w:rPr>
        <w:t>5</w:t>
      </w:r>
      <w:r w:rsidRPr="009F2AFC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14:paraId="3E5F41E9" w14:textId="77777777" w:rsidR="0045544E" w:rsidRPr="00946034" w:rsidRDefault="0045544E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6770503F" w14:textId="77777777" w:rsidR="0045544E" w:rsidRPr="00EE24CC" w:rsidRDefault="002E3727" w:rsidP="00F56314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საგარეო 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ექტორი</w:t>
      </w:r>
    </w:p>
    <w:p w14:paraId="5AC38176" w14:textId="77777777" w:rsidR="009C3AA8" w:rsidRPr="00E679BA" w:rsidRDefault="0045544E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679BA">
        <w:rPr>
          <w:rFonts w:ascii="Sylfaen" w:hAnsi="Sylfaen" w:cs="Sylfaen"/>
          <w:sz w:val="22"/>
          <w:szCs w:val="22"/>
          <w:lang w:val="ka-GE"/>
        </w:rPr>
        <w:t>20</w:t>
      </w:r>
      <w:r w:rsidR="0035693F" w:rsidRPr="00E679BA">
        <w:rPr>
          <w:rFonts w:ascii="Sylfaen" w:hAnsi="Sylfaen" w:cs="Sylfaen"/>
          <w:sz w:val="22"/>
          <w:szCs w:val="22"/>
          <w:lang w:val="en-US"/>
        </w:rPr>
        <w:t>2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1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="00192A07" w:rsidRPr="00E679BA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="00E063A5" w:rsidRPr="00E679BA">
        <w:rPr>
          <w:rFonts w:ascii="Sylfaen" w:hAnsi="Sylfaen" w:cs="Sylfaen"/>
          <w:sz w:val="22"/>
          <w:szCs w:val="22"/>
          <w:lang w:val="ka-GE"/>
        </w:rPr>
        <w:t>ში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საქართველოში საქონლით საგარეო სავაჭრო ბრუნვამ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10</w:t>
      </w:r>
      <w:r w:rsidR="009C3AA8" w:rsidRPr="00E679BA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009</w:t>
      </w:r>
      <w:r w:rsidR="00A25CFB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7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22</w:t>
      </w:r>
      <w:r w:rsidR="00CE3271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3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მეტ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ია; აქედან ექსპორტი </w:t>
      </w:r>
      <w:r w:rsidR="00E063A5"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92A07" w:rsidRPr="00E679BA">
        <w:rPr>
          <w:rFonts w:ascii="Sylfaen" w:hAnsi="Sylfaen" w:cs="Sylfaen"/>
          <w:sz w:val="22"/>
          <w:szCs w:val="22"/>
          <w:lang w:val="ka-GE"/>
        </w:rPr>
        <w:t>2</w:t>
      </w:r>
      <w:r w:rsidR="00E063A5"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981</w:t>
      </w:r>
      <w:r w:rsidR="00A25CFB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3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24</w:t>
      </w:r>
      <w:r w:rsidR="00E063A5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0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მეტ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ი), ხოლო იმპორტი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7</w:t>
      </w:r>
      <w:r w:rsidR="009C3AA8" w:rsidRPr="00E679BA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028</w:t>
      </w:r>
      <w:r w:rsidR="00A25CFB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4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21</w:t>
      </w:r>
      <w:r w:rsidR="00E063A5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6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lastRenderedPageBreak/>
        <w:t xml:space="preserve">პროცენტით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მეტ</w:t>
      </w:r>
      <w:r w:rsidR="008D4C96" w:rsidRPr="00E679BA">
        <w:rPr>
          <w:rFonts w:ascii="Sylfaen" w:hAnsi="Sylfaen" w:cs="Sylfaen"/>
          <w:sz w:val="22"/>
          <w:szCs w:val="22"/>
          <w:lang w:val="ka-GE"/>
        </w:rPr>
        <w:t>ი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>). საქართველოს უარყოფითმა სავაჭრო ბალანსმა 20</w:t>
      </w:r>
      <w:r w:rsidR="00941430" w:rsidRPr="00E679BA">
        <w:rPr>
          <w:rFonts w:ascii="Sylfaen" w:hAnsi="Sylfaen" w:cs="Sylfaen"/>
          <w:sz w:val="22"/>
          <w:szCs w:val="22"/>
          <w:lang w:val="ka-GE"/>
        </w:rPr>
        <w:t>2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1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="00192A07" w:rsidRPr="00E679BA">
        <w:rPr>
          <w:rFonts w:ascii="Sylfaen" w:hAnsi="Sylfaen" w:cs="Sylfaen"/>
          <w:sz w:val="22"/>
          <w:szCs w:val="22"/>
          <w:lang w:val="ka-GE"/>
        </w:rPr>
        <w:t>სექტემბერ</w:t>
      </w:r>
      <w:r w:rsidR="00E063A5" w:rsidRPr="00E679BA">
        <w:rPr>
          <w:rFonts w:ascii="Sylfaen" w:hAnsi="Sylfaen" w:cs="Sylfaen"/>
          <w:sz w:val="22"/>
          <w:szCs w:val="22"/>
          <w:lang w:val="ka-GE"/>
        </w:rPr>
        <w:t>ში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16446"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4</w:t>
      </w:r>
      <w:r w:rsidR="00901376" w:rsidRPr="00E679BA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047</w:t>
      </w:r>
      <w:r w:rsidR="00A25CFB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41430" w:rsidRPr="00E679BA">
        <w:rPr>
          <w:rFonts w:ascii="Sylfaen" w:hAnsi="Sylfaen" w:cs="Sylfaen"/>
          <w:sz w:val="22"/>
          <w:szCs w:val="22"/>
          <w:lang w:val="ka-GE"/>
        </w:rPr>
        <w:t>1</w:t>
      </w:r>
      <w:r w:rsidR="008D4C96"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C3AA8" w:rsidRPr="00E679BA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</w:p>
    <w:p w14:paraId="194A8062" w14:textId="77777777" w:rsidR="0045544E" w:rsidRPr="00E679BA" w:rsidRDefault="00305C7C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679BA">
        <w:rPr>
          <w:rFonts w:ascii="Sylfaen" w:hAnsi="Sylfaen" w:cs="Sylfaen"/>
          <w:sz w:val="22"/>
          <w:szCs w:val="22"/>
          <w:lang w:val="ka-GE"/>
        </w:rPr>
        <w:t>20</w:t>
      </w:r>
      <w:r w:rsidR="009C1368" w:rsidRPr="00E679BA">
        <w:rPr>
          <w:rFonts w:ascii="Sylfaen" w:hAnsi="Sylfaen" w:cs="Sylfaen"/>
          <w:sz w:val="22"/>
          <w:szCs w:val="22"/>
          <w:lang w:val="ka-GE"/>
        </w:rPr>
        <w:t>2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1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წლის იანვარ-სექტემბერში მთლიან საქონელბრუნვაში ევროკავშირის წილი 2</w:t>
      </w:r>
      <w:r w:rsidR="00815512" w:rsidRPr="00E679BA">
        <w:rPr>
          <w:rFonts w:ascii="Sylfaen" w:hAnsi="Sylfaen" w:cs="Sylfaen"/>
          <w:sz w:val="22"/>
          <w:szCs w:val="22"/>
          <w:lang w:val="ka-GE"/>
        </w:rPr>
        <w:t>0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815512" w:rsidRPr="00E679BA">
        <w:rPr>
          <w:rFonts w:ascii="Sylfaen" w:hAnsi="Sylfaen" w:cs="Sylfaen"/>
          <w:sz w:val="22"/>
          <w:szCs w:val="22"/>
          <w:lang w:val="ka-GE"/>
        </w:rPr>
        <w:t>6</w:t>
      </w:r>
      <w:r w:rsidRPr="00E679BA">
        <w:rPr>
          <w:rFonts w:ascii="Sylfaen" w:hAnsi="Sylfaen" w:cs="Sylfaen"/>
          <w:color w:val="FF0000"/>
          <w:sz w:val="22"/>
          <w:szCs w:val="22"/>
          <w:lang w:val="ka-GE"/>
        </w:rPr>
        <w:t xml:space="preserve"> </w:t>
      </w:r>
      <w:r w:rsidRPr="00E679BA">
        <w:rPr>
          <w:rFonts w:ascii="Sylfaen" w:hAnsi="Sylfaen" w:cs="Sylfaen"/>
          <w:sz w:val="22"/>
          <w:szCs w:val="22"/>
          <w:lang w:val="ka-GE"/>
        </w:rPr>
        <w:t>პროცენტს შეადგენს. თურქეთის - 1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4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C1368" w:rsidRPr="00E679BA">
        <w:rPr>
          <w:rFonts w:ascii="Sylfaen" w:hAnsi="Sylfaen" w:cs="Sylfaen"/>
          <w:sz w:val="22"/>
          <w:szCs w:val="22"/>
          <w:lang w:val="ka-GE"/>
        </w:rPr>
        <w:t>8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პროცენტს, რუსეთის - 1</w:t>
      </w:r>
      <w:r w:rsidR="002106F3" w:rsidRPr="00E679BA">
        <w:rPr>
          <w:rFonts w:ascii="Sylfaen" w:hAnsi="Sylfaen" w:cs="Sylfaen"/>
          <w:sz w:val="22"/>
          <w:szCs w:val="22"/>
          <w:lang w:val="ka-GE"/>
        </w:rPr>
        <w:t>1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4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პროცენტს, ჩინეთის - </w:t>
      </w:r>
      <w:r w:rsidR="009C1368" w:rsidRPr="00E679BA">
        <w:rPr>
          <w:rFonts w:ascii="Sylfaen" w:hAnsi="Sylfaen" w:cs="Sylfaen"/>
          <w:sz w:val="22"/>
          <w:szCs w:val="22"/>
          <w:lang w:val="ka-GE"/>
        </w:rPr>
        <w:t>10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8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პროცენტს</w:t>
      </w:r>
      <w:r w:rsidR="000971D8" w:rsidRPr="00E679BA">
        <w:rPr>
          <w:rFonts w:ascii="Sylfaen" w:hAnsi="Sylfaen" w:cs="Sylfaen"/>
          <w:sz w:val="22"/>
          <w:szCs w:val="22"/>
          <w:lang w:val="ka-GE"/>
        </w:rPr>
        <w:t xml:space="preserve">, აზერბაიჯანის - 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7</w:t>
      </w:r>
      <w:r w:rsidR="000971D8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917167" w:rsidRPr="00E679BA">
        <w:rPr>
          <w:rFonts w:ascii="Sylfaen" w:hAnsi="Sylfaen" w:cs="Sylfaen"/>
          <w:sz w:val="22"/>
          <w:szCs w:val="22"/>
          <w:lang w:val="ka-GE"/>
        </w:rPr>
        <w:t>9</w:t>
      </w:r>
      <w:r w:rsidR="000971D8"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პროცენტს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</w:p>
    <w:p w14:paraId="5A2BF462" w14:textId="77777777" w:rsidR="00305C7C" w:rsidRPr="00E679BA" w:rsidRDefault="00305C7C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679BA">
        <w:rPr>
          <w:rFonts w:ascii="Sylfaen" w:hAnsi="Sylfaen" w:cs="Sylfaen"/>
          <w:sz w:val="22"/>
          <w:szCs w:val="22"/>
          <w:lang w:val="ka-GE"/>
        </w:rPr>
        <w:t xml:space="preserve">მთლიან ექსპორტში </w:t>
      </w:r>
      <w:r w:rsidR="00A3790F" w:rsidRPr="00E679BA">
        <w:rPr>
          <w:rFonts w:ascii="Sylfaen" w:hAnsi="Sylfaen" w:cs="Sylfaen"/>
          <w:sz w:val="22"/>
          <w:szCs w:val="22"/>
          <w:lang w:val="ka-GE"/>
        </w:rPr>
        <w:t>ჩინეთის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წილი </w:t>
      </w:r>
      <w:r w:rsidR="00A3790F" w:rsidRPr="00E679BA">
        <w:rPr>
          <w:rFonts w:ascii="Sylfaen" w:hAnsi="Sylfaen" w:cs="Sylfaen"/>
          <w:sz w:val="22"/>
          <w:szCs w:val="22"/>
          <w:lang w:val="ka-GE"/>
        </w:rPr>
        <w:t>16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A3790F" w:rsidRPr="00E679BA">
        <w:rPr>
          <w:rFonts w:ascii="Sylfaen" w:hAnsi="Sylfaen" w:cs="Sylfaen"/>
          <w:sz w:val="22"/>
          <w:szCs w:val="22"/>
          <w:lang w:val="ka-GE"/>
        </w:rPr>
        <w:t>0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პროცენტს შეადგენს. </w:t>
      </w:r>
      <w:r w:rsidR="00A3790F" w:rsidRPr="00E679BA">
        <w:rPr>
          <w:rFonts w:ascii="Sylfaen" w:hAnsi="Sylfaen" w:cs="Sylfaen"/>
          <w:sz w:val="22"/>
          <w:szCs w:val="22"/>
          <w:lang w:val="ka-GE"/>
        </w:rPr>
        <w:t xml:space="preserve">ევროკავშირის </w:t>
      </w:r>
      <w:r w:rsidR="002106F3" w:rsidRPr="00E679BA">
        <w:rPr>
          <w:rFonts w:ascii="Sylfaen" w:hAnsi="Sylfaen" w:cs="Sylfaen"/>
          <w:sz w:val="22"/>
          <w:szCs w:val="22"/>
          <w:lang w:val="ka-GE"/>
        </w:rPr>
        <w:t>- 1</w:t>
      </w:r>
      <w:r w:rsidR="00A3790F" w:rsidRPr="00E679BA">
        <w:rPr>
          <w:rFonts w:ascii="Sylfaen" w:hAnsi="Sylfaen" w:cs="Sylfaen"/>
          <w:sz w:val="22"/>
          <w:szCs w:val="22"/>
          <w:lang w:val="ka-GE"/>
        </w:rPr>
        <w:t>4</w:t>
      </w:r>
      <w:r w:rsidR="002106F3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A3790F" w:rsidRPr="00E679BA">
        <w:rPr>
          <w:rFonts w:ascii="Sylfaen" w:hAnsi="Sylfaen" w:cs="Sylfaen"/>
          <w:sz w:val="22"/>
          <w:szCs w:val="22"/>
          <w:lang w:val="ka-GE"/>
        </w:rPr>
        <w:t>9</w:t>
      </w:r>
      <w:r w:rsidR="002106F3"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="00A70B65" w:rsidRPr="00E679BA">
        <w:rPr>
          <w:rFonts w:ascii="Sylfaen" w:hAnsi="Sylfaen" w:cs="Sylfaen"/>
          <w:sz w:val="22"/>
          <w:szCs w:val="22"/>
          <w:lang w:val="ka-GE"/>
        </w:rPr>
        <w:t xml:space="preserve">რუსეთის - 14.3 პროცენტს, </w:t>
      </w:r>
      <w:r w:rsidR="00E153B9" w:rsidRPr="00E679BA">
        <w:rPr>
          <w:rFonts w:ascii="Sylfaen" w:hAnsi="Sylfaen" w:cs="Sylfaen"/>
          <w:sz w:val="22"/>
          <w:szCs w:val="22"/>
          <w:lang w:val="ka-GE"/>
        </w:rPr>
        <w:t>აზერბაიჯანის - 1</w:t>
      </w:r>
      <w:r w:rsidR="002106F3" w:rsidRPr="00E679BA">
        <w:rPr>
          <w:rFonts w:ascii="Sylfaen" w:hAnsi="Sylfaen" w:cs="Sylfaen"/>
          <w:sz w:val="22"/>
          <w:szCs w:val="22"/>
          <w:lang w:val="ka-GE"/>
        </w:rPr>
        <w:t>3</w:t>
      </w:r>
      <w:r w:rsidR="00E153B9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A70B65" w:rsidRPr="00E679BA">
        <w:rPr>
          <w:rFonts w:ascii="Sylfaen" w:hAnsi="Sylfaen" w:cs="Sylfaen"/>
          <w:sz w:val="22"/>
          <w:szCs w:val="22"/>
          <w:lang w:val="ka-GE"/>
        </w:rPr>
        <w:t>4</w:t>
      </w:r>
      <w:r w:rsidR="00E153B9"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="00A70B65" w:rsidRPr="00E679BA">
        <w:rPr>
          <w:rFonts w:ascii="Sylfaen" w:hAnsi="Sylfaen" w:cs="Sylfaen"/>
          <w:sz w:val="22"/>
          <w:szCs w:val="22"/>
          <w:lang w:val="ka-GE"/>
        </w:rPr>
        <w:t xml:space="preserve">თურქეთის - 7.8  პროცენტს, </w:t>
      </w:r>
      <w:r w:rsidR="002106F3" w:rsidRPr="00E679BA">
        <w:rPr>
          <w:rFonts w:ascii="Sylfaen" w:hAnsi="Sylfaen" w:cs="Sylfaen"/>
          <w:sz w:val="22"/>
          <w:szCs w:val="22"/>
          <w:lang w:val="ka-GE"/>
        </w:rPr>
        <w:t xml:space="preserve">უკრაინის - </w:t>
      </w:r>
      <w:r w:rsidR="00A70B65" w:rsidRPr="00E679BA">
        <w:rPr>
          <w:rFonts w:ascii="Sylfaen" w:hAnsi="Sylfaen" w:cs="Sylfaen"/>
          <w:sz w:val="22"/>
          <w:szCs w:val="22"/>
          <w:lang w:val="ka-GE"/>
        </w:rPr>
        <w:t>7</w:t>
      </w:r>
      <w:r w:rsidR="002106F3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A70B65" w:rsidRPr="00E679BA">
        <w:rPr>
          <w:rFonts w:ascii="Sylfaen" w:hAnsi="Sylfaen" w:cs="Sylfaen"/>
          <w:sz w:val="22"/>
          <w:szCs w:val="22"/>
          <w:lang w:val="ka-GE"/>
        </w:rPr>
        <w:t>2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პროცენტს. </w:t>
      </w:r>
    </w:p>
    <w:p w14:paraId="634B4A10" w14:textId="77777777" w:rsidR="0045544E" w:rsidRPr="00E679BA" w:rsidRDefault="00305C7C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679BA">
        <w:rPr>
          <w:rFonts w:ascii="Sylfaen" w:hAnsi="Sylfaen" w:cs="Sylfaen"/>
          <w:sz w:val="22"/>
          <w:szCs w:val="22"/>
          <w:lang w:val="ka-GE"/>
        </w:rPr>
        <w:t>მთლიან იმპორტში ევროკავშირის წილი  2</w:t>
      </w:r>
      <w:r w:rsidR="00510CF4" w:rsidRPr="00E679BA">
        <w:rPr>
          <w:rFonts w:ascii="Sylfaen" w:hAnsi="Sylfaen" w:cs="Sylfaen"/>
          <w:sz w:val="22"/>
          <w:szCs w:val="22"/>
          <w:lang w:val="ka-GE"/>
        </w:rPr>
        <w:t>3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510CF4" w:rsidRPr="00E679BA">
        <w:rPr>
          <w:rFonts w:ascii="Sylfaen" w:hAnsi="Sylfaen" w:cs="Sylfaen"/>
          <w:sz w:val="22"/>
          <w:szCs w:val="22"/>
          <w:lang w:val="ka-GE"/>
        </w:rPr>
        <w:t>1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პროცენტია. თურქეთის - 1</w:t>
      </w:r>
      <w:r w:rsidR="00E94FE0" w:rsidRPr="00E679BA">
        <w:rPr>
          <w:rFonts w:ascii="Sylfaen" w:hAnsi="Sylfaen" w:cs="Sylfaen"/>
          <w:sz w:val="22"/>
          <w:szCs w:val="22"/>
          <w:lang w:val="ka-GE"/>
        </w:rPr>
        <w:t>7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712E6B" w:rsidRPr="00E679BA">
        <w:rPr>
          <w:rFonts w:ascii="Sylfaen" w:hAnsi="Sylfaen" w:cs="Sylfaen"/>
          <w:sz w:val="22"/>
          <w:szCs w:val="22"/>
          <w:lang w:val="ka-GE"/>
        </w:rPr>
        <w:t>7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პროცენტი,  რუსეთის - 10.</w:t>
      </w:r>
      <w:r w:rsidR="00712E6B" w:rsidRPr="00E679BA">
        <w:rPr>
          <w:rFonts w:ascii="Sylfaen" w:hAnsi="Sylfaen" w:cs="Sylfaen"/>
          <w:sz w:val="22"/>
          <w:szCs w:val="22"/>
          <w:lang w:val="ka-GE"/>
        </w:rPr>
        <w:t>2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პროცენტი, ჩინეთის - </w:t>
      </w:r>
      <w:r w:rsidR="009C1368" w:rsidRPr="00E679BA">
        <w:rPr>
          <w:rFonts w:ascii="Sylfaen" w:hAnsi="Sylfaen" w:cs="Sylfaen"/>
          <w:sz w:val="22"/>
          <w:szCs w:val="22"/>
          <w:lang w:val="ka-GE"/>
        </w:rPr>
        <w:t>8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712E6B" w:rsidRPr="00E679BA">
        <w:rPr>
          <w:rFonts w:ascii="Sylfaen" w:hAnsi="Sylfaen" w:cs="Sylfaen"/>
          <w:sz w:val="22"/>
          <w:szCs w:val="22"/>
          <w:lang w:val="ka-GE"/>
        </w:rPr>
        <w:t>5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პროცენტი, ა</w:t>
      </w:r>
      <w:r w:rsidR="009C1368" w:rsidRPr="00E679BA">
        <w:rPr>
          <w:rFonts w:ascii="Sylfaen" w:hAnsi="Sylfaen" w:cs="Sylfaen"/>
          <w:sz w:val="22"/>
          <w:szCs w:val="22"/>
          <w:lang w:val="ka-GE"/>
        </w:rPr>
        <w:t>შშ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- </w:t>
      </w:r>
      <w:r w:rsidR="00712E6B" w:rsidRPr="00E679BA">
        <w:rPr>
          <w:rFonts w:ascii="Sylfaen" w:hAnsi="Sylfaen" w:cs="Sylfaen"/>
          <w:sz w:val="22"/>
          <w:szCs w:val="22"/>
          <w:lang w:val="ka-GE"/>
        </w:rPr>
        <w:t>6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712E6B" w:rsidRPr="00E679BA">
        <w:rPr>
          <w:rFonts w:ascii="Sylfaen" w:hAnsi="Sylfaen" w:cs="Sylfaen"/>
          <w:sz w:val="22"/>
          <w:szCs w:val="22"/>
          <w:lang w:val="ka-GE"/>
        </w:rPr>
        <w:t>3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პროცენტი.</w:t>
      </w:r>
      <w:r w:rsidR="0045544E"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5A652852" w14:textId="77777777" w:rsidR="0045544E" w:rsidRPr="00E679BA" w:rsidRDefault="0045544E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679BA">
        <w:rPr>
          <w:rFonts w:ascii="Sylfaen" w:hAnsi="Sylfaen" w:cs="Sylfaen"/>
          <w:sz w:val="22"/>
          <w:szCs w:val="22"/>
          <w:lang w:val="ka-GE"/>
        </w:rPr>
        <w:t>სასაქონლო ჯგუფების მიხედვით ექსპორტში პირველ ადგილზე სპილენძის მადნები და კონცენტრატები</w:t>
      </w:r>
      <w:r w:rsidR="00576460" w:rsidRPr="00E679BA">
        <w:rPr>
          <w:rFonts w:ascii="Sylfaen" w:hAnsi="Sylfaen" w:cs="Sylfaen"/>
          <w:sz w:val="22"/>
          <w:szCs w:val="22"/>
          <w:lang w:val="ka-GE"/>
        </w:rPr>
        <w:t>ა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3F88" w:rsidRPr="00E679BA">
        <w:rPr>
          <w:rFonts w:ascii="Sylfaen" w:hAnsi="Sylfaen" w:cs="Sylfaen"/>
          <w:sz w:val="22"/>
          <w:szCs w:val="22"/>
          <w:lang w:val="ka-GE"/>
        </w:rPr>
        <w:t>19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683F88" w:rsidRPr="00E679BA">
        <w:rPr>
          <w:rFonts w:ascii="Sylfaen" w:hAnsi="Sylfaen" w:cs="Sylfaen"/>
          <w:sz w:val="22"/>
          <w:szCs w:val="22"/>
          <w:lang w:val="ka-GE"/>
        </w:rPr>
        <w:t>2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იკავებენ: </w:t>
      </w:r>
      <w:r w:rsidR="003538A8" w:rsidRPr="00E679BA">
        <w:rPr>
          <w:rFonts w:ascii="Sylfaen" w:hAnsi="Sylfaen" w:cs="Sylfaen"/>
          <w:sz w:val="22"/>
          <w:szCs w:val="22"/>
          <w:lang w:val="ka-GE"/>
        </w:rPr>
        <w:t>მსუბუქი ავტომობილები 1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1</w:t>
      </w:r>
      <w:r w:rsidR="003538A8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3</w:t>
      </w:r>
      <w:r w:rsidR="003538A8"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17637B" w:rsidRPr="00E679BA">
        <w:rPr>
          <w:rFonts w:ascii="Sylfaen" w:hAnsi="Sylfaen" w:cs="Sylfaen"/>
          <w:sz w:val="22"/>
          <w:szCs w:val="22"/>
          <w:lang w:val="ka-GE"/>
        </w:rPr>
        <w:t xml:space="preserve">ფეროშენადნობები 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10</w:t>
      </w:r>
      <w:r w:rsidR="0017637B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6</w:t>
      </w:r>
      <w:r w:rsidR="0017637B"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პროცენტი, ყურძნის ნატურალური ღვინოები 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5</w:t>
      </w:r>
      <w:r w:rsidR="0017637B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6</w:t>
      </w:r>
      <w:r w:rsidR="0017637B"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E679BA">
        <w:rPr>
          <w:rFonts w:ascii="Sylfaen" w:hAnsi="Sylfaen" w:cs="Sylfaen"/>
          <w:sz w:val="22"/>
          <w:szCs w:val="22"/>
          <w:lang w:val="ka-GE"/>
        </w:rPr>
        <w:t>პროცენტი</w:t>
      </w:r>
      <w:r w:rsidR="0017637B" w:rsidRPr="00E679BA">
        <w:rPr>
          <w:rFonts w:ascii="Sylfaen" w:hAnsi="Sylfaen" w:cs="Sylfaen"/>
          <w:sz w:val="22"/>
          <w:szCs w:val="22"/>
          <w:lang w:val="ka-GE"/>
        </w:rPr>
        <w:t xml:space="preserve"> და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9C1368" w:rsidRPr="00E679BA">
        <w:rPr>
          <w:rFonts w:ascii="Sylfaen" w:hAnsi="Sylfaen" w:cs="Sylfaen"/>
          <w:sz w:val="22"/>
          <w:szCs w:val="22"/>
          <w:lang w:val="ka-GE"/>
        </w:rPr>
        <w:t>სპირტიანი სასმელები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C1368" w:rsidRPr="00E679BA">
        <w:rPr>
          <w:rFonts w:ascii="Sylfaen" w:hAnsi="Sylfaen" w:cs="Sylfaen"/>
          <w:sz w:val="22"/>
          <w:szCs w:val="22"/>
          <w:lang w:val="ka-GE"/>
        </w:rPr>
        <w:t>3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5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პროცენტი. </w:t>
      </w:r>
    </w:p>
    <w:p w14:paraId="75C8A9D4" w14:textId="1CCB74F3" w:rsidR="0045544E" w:rsidRDefault="0045544E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679BA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4D20D6" w:rsidRPr="00E679BA">
        <w:rPr>
          <w:rFonts w:ascii="Sylfaen" w:hAnsi="Sylfaen" w:cs="Sylfaen"/>
          <w:sz w:val="22"/>
          <w:szCs w:val="22"/>
          <w:lang w:val="ka-GE"/>
        </w:rPr>
        <w:t>მსუბუქი ავტომობილები</w:t>
      </w:r>
      <w:r w:rsidR="0017637B" w:rsidRPr="00E679BA">
        <w:rPr>
          <w:rFonts w:ascii="Sylfaen" w:hAnsi="Sylfaen" w:cs="Sylfaen"/>
          <w:sz w:val="22"/>
          <w:szCs w:val="22"/>
          <w:lang w:val="ka-GE"/>
        </w:rPr>
        <w:t>ა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4D20D6" w:rsidRPr="00E679BA">
        <w:rPr>
          <w:rFonts w:ascii="Sylfaen" w:hAnsi="Sylfaen" w:cs="Sylfaen"/>
          <w:sz w:val="22"/>
          <w:szCs w:val="22"/>
          <w:lang w:val="ka-GE"/>
        </w:rPr>
        <w:t>9</w:t>
      </w:r>
      <w:r w:rsidR="00067CA5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0</w:t>
      </w:r>
      <w:r w:rsidR="00067CA5"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პროცენტიანი წილი უკავია. შემდეგ მოდიან: 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 xml:space="preserve">ნავთობი და ნავთობპროდუქტები 8.2 პროცენტი, </w:t>
      </w:r>
      <w:r w:rsidR="004D20D6" w:rsidRPr="00E679BA">
        <w:rPr>
          <w:rFonts w:ascii="Sylfaen" w:hAnsi="Sylfaen" w:cs="Sylfaen"/>
          <w:sz w:val="22"/>
          <w:szCs w:val="22"/>
          <w:lang w:val="ka-GE"/>
        </w:rPr>
        <w:t>სპილენძის მადნები და კონცენტრატები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C11E7" w:rsidRPr="00E679BA">
        <w:rPr>
          <w:rFonts w:ascii="Sylfaen" w:hAnsi="Sylfaen" w:cs="Sylfaen"/>
          <w:sz w:val="22"/>
          <w:szCs w:val="22"/>
          <w:lang w:val="ka-GE"/>
        </w:rPr>
        <w:t>7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5</w:t>
      </w:r>
      <w:r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067CA5" w:rsidRPr="00E679BA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</w:t>
      </w:r>
      <w:r w:rsidR="008D115F" w:rsidRPr="00E679BA">
        <w:rPr>
          <w:rFonts w:ascii="Sylfaen" w:hAnsi="Sylfaen" w:cs="Sylfaen"/>
          <w:sz w:val="22"/>
          <w:szCs w:val="22"/>
          <w:lang w:val="ka-GE"/>
        </w:rPr>
        <w:t xml:space="preserve"> დაფასოებული </w:t>
      </w:r>
      <w:r w:rsidR="00364CD4" w:rsidRPr="00E679BA">
        <w:rPr>
          <w:rFonts w:ascii="Sylfaen" w:hAnsi="Sylfaen" w:cs="Sylfaen"/>
          <w:sz w:val="22"/>
          <w:szCs w:val="22"/>
          <w:lang w:val="ka-GE"/>
        </w:rPr>
        <w:t>3</w:t>
      </w:r>
      <w:r w:rsidR="008D115F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8B0A50">
        <w:rPr>
          <w:rFonts w:ascii="Sylfaen" w:hAnsi="Sylfaen" w:cs="Sylfaen"/>
          <w:sz w:val="22"/>
          <w:szCs w:val="22"/>
          <w:lang w:val="ka-GE"/>
        </w:rPr>
        <w:t>7</w:t>
      </w:r>
      <w:r w:rsidR="008D115F"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0F3BF5" w:rsidRPr="00E679BA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067CA5" w:rsidRPr="00E679BA">
        <w:rPr>
          <w:rFonts w:ascii="Sylfaen" w:hAnsi="Sylfaen" w:cs="Sylfaen"/>
          <w:sz w:val="22"/>
          <w:szCs w:val="22"/>
          <w:lang w:val="ka-GE"/>
        </w:rPr>
        <w:t xml:space="preserve">ნავთობის აირები </w:t>
      </w:r>
      <w:r w:rsidR="000F3BF5" w:rsidRPr="00E679BA">
        <w:rPr>
          <w:rFonts w:ascii="Sylfaen" w:hAnsi="Sylfaen" w:cs="Sylfaen"/>
          <w:sz w:val="22"/>
          <w:szCs w:val="22"/>
          <w:lang w:val="ka-GE"/>
        </w:rPr>
        <w:t>3</w:t>
      </w:r>
      <w:r w:rsidR="00067CA5" w:rsidRPr="00E679BA">
        <w:rPr>
          <w:rFonts w:ascii="Sylfaen" w:hAnsi="Sylfaen" w:cs="Sylfaen"/>
          <w:sz w:val="22"/>
          <w:szCs w:val="22"/>
          <w:lang w:val="ka-GE"/>
        </w:rPr>
        <w:t>.</w:t>
      </w:r>
      <w:r w:rsidR="008B0A50">
        <w:rPr>
          <w:rFonts w:ascii="Sylfaen" w:hAnsi="Sylfaen" w:cs="Sylfaen"/>
          <w:sz w:val="22"/>
          <w:szCs w:val="22"/>
          <w:lang w:val="ka-GE"/>
        </w:rPr>
        <w:t>0</w:t>
      </w:r>
      <w:r w:rsidR="00067CA5" w:rsidRPr="00E679BA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Pr="00E679BA">
        <w:rPr>
          <w:rFonts w:ascii="Sylfaen" w:hAnsi="Sylfaen" w:cs="Sylfaen"/>
          <w:sz w:val="22"/>
          <w:szCs w:val="22"/>
          <w:lang w:val="ka-GE"/>
        </w:rPr>
        <w:t>.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2E281444" w14:textId="77777777" w:rsidR="00292A78" w:rsidRDefault="00292A78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529E3E0F" w14:textId="77777777" w:rsidR="005B05F8" w:rsidRPr="00F17F3D" w:rsidRDefault="005B05F8" w:rsidP="00F56314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F17F3D">
        <w:rPr>
          <w:rFonts w:ascii="Sylfaen" w:hAnsi="Sylfaen" w:cs="Sylfaen"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14:paraId="1BBF989F" w14:textId="77777777" w:rsidR="00F17F3D" w:rsidRPr="004610F7" w:rsidRDefault="00F17F3D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610F7">
        <w:rPr>
          <w:rFonts w:ascii="Sylfaen" w:hAnsi="Sylfaen" w:cs="Sylfaen"/>
          <w:sz w:val="22"/>
          <w:szCs w:val="22"/>
          <w:lang w:val="ka-GE"/>
        </w:rPr>
        <w:t>ექსპორტის 1</w:t>
      </w:r>
      <w:r w:rsidR="00EB42E9" w:rsidRPr="004610F7">
        <w:rPr>
          <w:rFonts w:ascii="Sylfaen" w:hAnsi="Sylfaen" w:cs="Sylfaen"/>
          <w:sz w:val="22"/>
          <w:szCs w:val="22"/>
          <w:lang w:val="ka-GE"/>
        </w:rPr>
        <w:t>0</w:t>
      </w:r>
      <w:r w:rsidRPr="004610F7">
        <w:rPr>
          <w:rFonts w:ascii="Sylfaen" w:hAnsi="Sylfaen" w:cs="Sylfaen"/>
          <w:sz w:val="22"/>
          <w:szCs w:val="22"/>
          <w:lang w:val="ka-GE"/>
        </w:rPr>
        <w:t>.</w:t>
      </w:r>
      <w:r w:rsidR="00EB42E9" w:rsidRPr="004610F7">
        <w:rPr>
          <w:rFonts w:ascii="Sylfaen" w:hAnsi="Sylfaen" w:cs="Sylfaen"/>
          <w:sz w:val="22"/>
          <w:szCs w:val="22"/>
          <w:lang w:val="ka-GE"/>
        </w:rPr>
        <w:t>4</w:t>
      </w:r>
      <w:r w:rsidRPr="004610F7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305062" w:rsidRPr="004610F7">
        <w:rPr>
          <w:rFonts w:ascii="Sylfaen" w:hAnsi="Sylfaen" w:cs="Sylfaen"/>
          <w:sz w:val="22"/>
          <w:szCs w:val="22"/>
          <w:lang w:val="ka-GE"/>
        </w:rPr>
        <w:t>კლება</w:t>
      </w:r>
      <w:r w:rsidRPr="004610F7">
        <w:rPr>
          <w:rFonts w:ascii="Sylfaen" w:hAnsi="Sylfaen" w:cs="Sylfaen"/>
          <w:sz w:val="22"/>
          <w:szCs w:val="22"/>
          <w:lang w:val="ka-GE"/>
        </w:rPr>
        <w:t xml:space="preserve">ში მთავარი წვლილი შეიტანა </w:t>
      </w:r>
      <w:r w:rsidR="004610F7" w:rsidRPr="004610F7">
        <w:rPr>
          <w:rFonts w:ascii="Sylfaen" w:hAnsi="Sylfaen" w:cs="Sylfaen"/>
          <w:sz w:val="22"/>
          <w:szCs w:val="22"/>
          <w:lang w:val="ka-GE"/>
        </w:rPr>
        <w:t>მადნებმა</w:t>
      </w:r>
      <w:r w:rsidR="004610F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4610F7" w:rsidRPr="004610F7">
        <w:rPr>
          <w:rFonts w:ascii="Sylfaen" w:hAnsi="Sylfaen" w:cs="Sylfaen"/>
          <w:sz w:val="22"/>
          <w:szCs w:val="22"/>
          <w:lang w:val="ka-GE"/>
        </w:rPr>
        <w:t xml:space="preserve">სპილენძის კონცენტრატებმა 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>(</w:t>
      </w:r>
      <w:r w:rsidR="004610F7">
        <w:rPr>
          <w:rFonts w:ascii="Sylfaen" w:hAnsi="Sylfaen" w:cs="Sylfaen"/>
          <w:sz w:val="22"/>
          <w:szCs w:val="22"/>
          <w:lang w:val="ka-GE"/>
        </w:rPr>
        <w:t>39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>.</w:t>
      </w:r>
      <w:r w:rsidR="004610F7">
        <w:rPr>
          <w:rFonts w:ascii="Sylfaen" w:hAnsi="Sylfaen" w:cs="Sylfaen"/>
          <w:sz w:val="22"/>
          <w:szCs w:val="22"/>
          <w:lang w:val="ka-GE"/>
        </w:rPr>
        <w:t>8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 xml:space="preserve">%-იანი კლება), </w:t>
      </w:r>
      <w:r w:rsidR="004610F7">
        <w:rPr>
          <w:rFonts w:ascii="Sylfaen" w:hAnsi="Sylfaen" w:cs="Sylfaen"/>
          <w:sz w:val="22"/>
          <w:szCs w:val="22"/>
          <w:lang w:val="ka-GE"/>
        </w:rPr>
        <w:t>საბურავებმა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4610F7">
        <w:rPr>
          <w:rFonts w:ascii="Sylfaen" w:hAnsi="Sylfaen" w:cs="Sylfaen"/>
          <w:sz w:val="22"/>
          <w:szCs w:val="22"/>
          <w:lang w:val="ka-GE"/>
        </w:rPr>
        <w:t>30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>.</w:t>
      </w:r>
      <w:r w:rsidR="004610F7">
        <w:rPr>
          <w:rFonts w:ascii="Sylfaen" w:hAnsi="Sylfaen" w:cs="Sylfaen"/>
          <w:sz w:val="22"/>
          <w:szCs w:val="22"/>
          <w:lang w:val="ka-GE"/>
        </w:rPr>
        <w:t>3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>%-იანი კლება)</w:t>
      </w:r>
      <w:r w:rsidR="009B0077" w:rsidRPr="004610F7">
        <w:rPr>
          <w:rFonts w:ascii="Sylfaen" w:hAnsi="Sylfaen" w:cs="Sylfaen"/>
          <w:sz w:val="22"/>
          <w:szCs w:val="22"/>
          <w:lang w:val="ka-GE"/>
        </w:rPr>
        <w:t>,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610F7">
        <w:rPr>
          <w:rFonts w:ascii="Sylfaen" w:hAnsi="Sylfaen" w:cs="Sylfaen"/>
          <w:sz w:val="22"/>
          <w:szCs w:val="22"/>
          <w:lang w:val="ka-GE"/>
        </w:rPr>
        <w:t>მადნებმა</w:t>
      </w:r>
      <w:r w:rsidR="004610F7" w:rsidRPr="004610F7">
        <w:rPr>
          <w:rFonts w:ascii="Sylfaen" w:hAnsi="Sylfaen" w:cs="Sylfaen"/>
          <w:sz w:val="22"/>
          <w:szCs w:val="22"/>
          <w:lang w:val="ka-GE"/>
        </w:rPr>
        <w:t xml:space="preserve"> და</w:t>
      </w:r>
      <w:r w:rsidR="004610F7">
        <w:rPr>
          <w:rFonts w:ascii="Sylfaen" w:hAnsi="Sylfaen" w:cs="Sylfaen"/>
          <w:sz w:val="22"/>
          <w:szCs w:val="22"/>
          <w:lang w:val="ka-GE"/>
        </w:rPr>
        <w:t xml:space="preserve"> ძვირფასი ლითონების</w:t>
      </w:r>
      <w:r w:rsidR="004610F7" w:rsidRPr="004610F7">
        <w:rPr>
          <w:rFonts w:ascii="Sylfaen" w:hAnsi="Sylfaen" w:cs="Sylfaen"/>
          <w:sz w:val="22"/>
          <w:szCs w:val="22"/>
          <w:lang w:val="ka-GE"/>
        </w:rPr>
        <w:t xml:space="preserve">  კ</w:t>
      </w:r>
      <w:r w:rsidR="004610F7">
        <w:rPr>
          <w:rFonts w:ascii="Sylfaen" w:hAnsi="Sylfaen" w:cs="Sylfaen"/>
          <w:sz w:val="22"/>
          <w:szCs w:val="22"/>
          <w:lang w:val="ka-GE"/>
        </w:rPr>
        <w:t xml:space="preserve">ონცენტრატებმა 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>(</w:t>
      </w:r>
      <w:r w:rsidR="004610F7">
        <w:rPr>
          <w:rFonts w:ascii="Sylfaen" w:hAnsi="Sylfaen" w:cs="Sylfaen"/>
          <w:sz w:val="22"/>
          <w:szCs w:val="22"/>
          <w:lang w:val="ka-GE"/>
        </w:rPr>
        <w:t>100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>.</w:t>
      </w:r>
      <w:r w:rsidR="004610F7">
        <w:rPr>
          <w:rFonts w:ascii="Sylfaen" w:hAnsi="Sylfaen" w:cs="Sylfaen"/>
          <w:sz w:val="22"/>
          <w:szCs w:val="22"/>
          <w:lang w:val="ka-GE"/>
        </w:rPr>
        <w:t>0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 xml:space="preserve">%-იანი კლება). ზრდის მიმართულებით მთავარი წვლილი შეიტანა </w:t>
      </w:r>
      <w:r w:rsidR="004A442C" w:rsidRPr="004A442C">
        <w:rPr>
          <w:rFonts w:ascii="Sylfaen" w:hAnsi="Sylfaen" w:cs="Sylfaen"/>
          <w:sz w:val="22"/>
          <w:szCs w:val="22"/>
          <w:lang w:val="ka-GE"/>
        </w:rPr>
        <w:t xml:space="preserve">  ძვირფასი ლითონების</w:t>
      </w:r>
      <w:r w:rsidR="004A442C">
        <w:rPr>
          <w:rFonts w:ascii="Sylfaen" w:hAnsi="Sylfaen" w:cs="Sylfaen"/>
          <w:sz w:val="22"/>
          <w:szCs w:val="22"/>
          <w:lang w:val="ka-GE"/>
        </w:rPr>
        <w:t xml:space="preserve"> ჯართმა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4A442C">
        <w:rPr>
          <w:rFonts w:ascii="Sylfaen" w:hAnsi="Sylfaen" w:cs="Sylfaen"/>
          <w:sz w:val="22"/>
          <w:szCs w:val="22"/>
          <w:lang w:val="ka-GE"/>
        </w:rPr>
        <w:t>191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>.</w:t>
      </w:r>
      <w:r w:rsidR="004A442C">
        <w:rPr>
          <w:rFonts w:ascii="Sylfaen" w:hAnsi="Sylfaen" w:cs="Sylfaen"/>
          <w:sz w:val="22"/>
          <w:szCs w:val="22"/>
          <w:lang w:val="ka-GE"/>
        </w:rPr>
        <w:t>8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 xml:space="preserve">%-იანი ზრდა), </w:t>
      </w:r>
      <w:r w:rsidR="004A442C">
        <w:rPr>
          <w:rFonts w:ascii="Sylfaen" w:hAnsi="Sylfaen" w:cs="Sylfaen"/>
          <w:sz w:val="22"/>
          <w:szCs w:val="22"/>
          <w:lang w:val="ka-GE"/>
        </w:rPr>
        <w:t>ფეროშენადნობებმა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 xml:space="preserve"> (1</w:t>
      </w:r>
      <w:r w:rsidR="004A442C">
        <w:rPr>
          <w:rFonts w:ascii="Sylfaen" w:hAnsi="Sylfaen" w:cs="Sylfaen"/>
          <w:sz w:val="22"/>
          <w:szCs w:val="22"/>
          <w:lang w:val="ka-GE"/>
        </w:rPr>
        <w:t>79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 xml:space="preserve">.4%-იანი ზრდა),  </w:t>
      </w:r>
      <w:r w:rsidR="004A442C">
        <w:rPr>
          <w:rFonts w:ascii="Sylfaen" w:hAnsi="Sylfaen" w:cs="Sylfaen"/>
          <w:sz w:val="22"/>
          <w:szCs w:val="22"/>
          <w:lang w:val="ka-GE"/>
        </w:rPr>
        <w:t>კაკალმა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 xml:space="preserve"> (2</w:t>
      </w:r>
      <w:r w:rsidR="004A442C">
        <w:rPr>
          <w:rFonts w:ascii="Sylfaen" w:hAnsi="Sylfaen" w:cs="Sylfaen"/>
          <w:sz w:val="22"/>
          <w:szCs w:val="22"/>
          <w:lang w:val="ka-GE"/>
        </w:rPr>
        <w:t>0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>.</w:t>
      </w:r>
      <w:r w:rsidR="004A442C">
        <w:rPr>
          <w:rFonts w:ascii="Sylfaen" w:hAnsi="Sylfaen" w:cs="Sylfaen"/>
          <w:sz w:val="22"/>
          <w:szCs w:val="22"/>
          <w:lang w:val="ka-GE"/>
        </w:rPr>
        <w:t>3</w:t>
      </w:r>
      <w:r w:rsidR="00292A78" w:rsidRPr="004610F7">
        <w:rPr>
          <w:rFonts w:ascii="Sylfaen" w:hAnsi="Sylfaen" w:cs="Sylfaen"/>
          <w:sz w:val="22"/>
          <w:szCs w:val="22"/>
          <w:lang w:val="ka-GE"/>
        </w:rPr>
        <w:t>%-იანი ზრდა).</w:t>
      </w:r>
    </w:p>
    <w:p w14:paraId="204ED711" w14:textId="77777777" w:rsidR="005B05F8" w:rsidRPr="00327B86" w:rsidRDefault="00F17F3D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27B86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305062" w:rsidRPr="00327B86">
        <w:rPr>
          <w:rFonts w:ascii="Sylfaen" w:hAnsi="Sylfaen" w:cs="Sylfaen"/>
          <w:sz w:val="22"/>
          <w:szCs w:val="22"/>
          <w:lang w:val="ka-GE"/>
        </w:rPr>
        <w:t>2</w:t>
      </w:r>
      <w:r w:rsidR="00EB42E9" w:rsidRPr="00327B86">
        <w:rPr>
          <w:rFonts w:ascii="Sylfaen" w:hAnsi="Sylfaen" w:cs="Sylfaen"/>
          <w:sz w:val="22"/>
          <w:szCs w:val="22"/>
          <w:lang w:val="ka-GE"/>
        </w:rPr>
        <w:t>2</w:t>
      </w:r>
      <w:r w:rsidRPr="00327B86">
        <w:rPr>
          <w:rFonts w:ascii="Sylfaen" w:hAnsi="Sylfaen" w:cs="Sylfaen"/>
          <w:sz w:val="22"/>
          <w:szCs w:val="22"/>
          <w:lang w:val="ka-GE"/>
        </w:rPr>
        <w:t>.</w:t>
      </w:r>
      <w:r w:rsidR="00EB42E9" w:rsidRPr="00327B86">
        <w:rPr>
          <w:rFonts w:ascii="Sylfaen" w:hAnsi="Sylfaen" w:cs="Sylfaen"/>
          <w:sz w:val="22"/>
          <w:szCs w:val="22"/>
          <w:lang w:val="ka-GE"/>
        </w:rPr>
        <w:t>5</w:t>
      </w:r>
      <w:r w:rsidRPr="00327B86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EB42E9" w:rsidRPr="00327B86">
        <w:rPr>
          <w:rFonts w:ascii="Sylfaen" w:hAnsi="Sylfaen" w:cs="Sylfaen"/>
          <w:sz w:val="22"/>
          <w:szCs w:val="22"/>
          <w:lang w:val="ka-GE"/>
        </w:rPr>
        <w:t>ზრდ</w:t>
      </w:r>
      <w:r w:rsidRPr="00327B86">
        <w:rPr>
          <w:rFonts w:ascii="Sylfaen" w:hAnsi="Sylfaen" w:cs="Sylfaen"/>
          <w:sz w:val="22"/>
          <w:szCs w:val="22"/>
          <w:lang w:val="ka-GE"/>
        </w:rPr>
        <w:t>აში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მთავარი წვლილი შეიტანა </w:t>
      </w:r>
      <w:r w:rsidR="00327B86" w:rsidRPr="009B0077">
        <w:rPr>
          <w:rFonts w:ascii="Sylfaen" w:hAnsi="Sylfaen" w:cs="Sylfaen"/>
          <w:sz w:val="22"/>
          <w:szCs w:val="22"/>
          <w:lang w:val="ka-GE"/>
        </w:rPr>
        <w:t>ნავთობმა და ნავთობპროდუქტებმა</w:t>
      </w:r>
      <w:r w:rsidR="00327B8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327B86">
        <w:rPr>
          <w:rFonts w:ascii="Sylfaen" w:hAnsi="Sylfaen" w:cs="Sylfaen"/>
          <w:sz w:val="22"/>
          <w:szCs w:val="22"/>
          <w:lang w:val="ka-GE"/>
        </w:rPr>
        <w:t>63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327B86">
        <w:rPr>
          <w:rFonts w:ascii="Sylfaen" w:hAnsi="Sylfaen" w:cs="Sylfaen"/>
          <w:sz w:val="22"/>
          <w:szCs w:val="22"/>
          <w:lang w:val="ka-GE"/>
        </w:rPr>
        <w:t>0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27B86">
        <w:rPr>
          <w:rFonts w:ascii="Sylfaen" w:hAnsi="Sylfaen" w:cs="Sylfaen"/>
          <w:sz w:val="22"/>
          <w:szCs w:val="22"/>
          <w:lang w:val="ka-GE"/>
        </w:rPr>
        <w:t>ზრდა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327B86" w:rsidRPr="009B0077">
        <w:rPr>
          <w:rFonts w:ascii="Sylfaen" w:hAnsi="Sylfaen" w:cs="Sylfaen"/>
          <w:sz w:val="22"/>
          <w:szCs w:val="22"/>
          <w:lang w:val="ka-GE"/>
        </w:rPr>
        <w:t>მსუბუქმა ავტომობილებმა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327B86">
        <w:rPr>
          <w:rFonts w:ascii="Sylfaen" w:hAnsi="Sylfaen" w:cs="Sylfaen"/>
          <w:sz w:val="22"/>
          <w:szCs w:val="22"/>
          <w:lang w:val="ka-GE"/>
        </w:rPr>
        <w:t>49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327B86">
        <w:rPr>
          <w:rFonts w:ascii="Sylfaen" w:hAnsi="Sylfaen" w:cs="Sylfaen"/>
          <w:sz w:val="22"/>
          <w:szCs w:val="22"/>
          <w:lang w:val="ka-GE"/>
        </w:rPr>
        <w:t>1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27B86">
        <w:rPr>
          <w:rFonts w:ascii="Sylfaen" w:hAnsi="Sylfaen" w:cs="Sylfaen"/>
          <w:sz w:val="22"/>
          <w:szCs w:val="22"/>
          <w:lang w:val="ka-GE"/>
        </w:rPr>
        <w:t>ზრდა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327B86">
        <w:rPr>
          <w:rFonts w:ascii="Sylfaen" w:hAnsi="Sylfaen" w:cs="Sylfaen"/>
          <w:sz w:val="22"/>
          <w:szCs w:val="22"/>
          <w:lang w:val="ka-GE"/>
        </w:rPr>
        <w:t>სატვირთო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27B86">
        <w:rPr>
          <w:rFonts w:ascii="Sylfaen" w:hAnsi="Sylfaen" w:cs="Sylfaen"/>
          <w:sz w:val="22"/>
          <w:szCs w:val="22"/>
          <w:lang w:val="ka-GE"/>
        </w:rPr>
        <w:t>ავტომობილე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ბმა (</w:t>
      </w:r>
      <w:r w:rsidR="00327B86">
        <w:rPr>
          <w:rFonts w:ascii="Sylfaen" w:hAnsi="Sylfaen" w:cs="Sylfaen"/>
          <w:sz w:val="22"/>
          <w:szCs w:val="22"/>
          <w:lang w:val="ka-GE"/>
        </w:rPr>
        <w:t>95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327B86">
        <w:rPr>
          <w:rFonts w:ascii="Sylfaen" w:hAnsi="Sylfaen" w:cs="Sylfaen"/>
          <w:sz w:val="22"/>
          <w:szCs w:val="22"/>
          <w:lang w:val="ka-GE"/>
        </w:rPr>
        <w:t>1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27B86">
        <w:rPr>
          <w:rFonts w:ascii="Sylfaen" w:hAnsi="Sylfaen" w:cs="Sylfaen"/>
          <w:sz w:val="22"/>
          <w:szCs w:val="22"/>
          <w:lang w:val="ka-GE"/>
        </w:rPr>
        <w:t>ზრდ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ა). </w:t>
      </w:r>
      <w:r w:rsidR="00C37426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ის მიმართულებით მთავარი წვლილი შეიტანა </w:t>
      </w:r>
      <w:r w:rsidR="00D435AC" w:rsidRPr="00D435AC">
        <w:rPr>
          <w:rFonts w:ascii="Sylfaen" w:hAnsi="Sylfaen" w:cs="Sylfaen"/>
          <w:sz w:val="22"/>
          <w:szCs w:val="22"/>
          <w:lang w:val="ka-GE"/>
        </w:rPr>
        <w:t>სხვა მანქანებ</w:t>
      </w:r>
      <w:r w:rsidR="006D2416">
        <w:rPr>
          <w:rFonts w:ascii="Sylfaen" w:hAnsi="Sylfaen" w:cs="Sylfaen"/>
          <w:sz w:val="22"/>
          <w:szCs w:val="22"/>
          <w:lang w:val="ka-GE"/>
        </w:rPr>
        <w:t>მა</w:t>
      </w:r>
      <w:r w:rsidR="00D435A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D435AC" w:rsidRPr="00D435AC">
        <w:rPr>
          <w:rFonts w:ascii="Sylfaen" w:hAnsi="Sylfaen" w:cs="Sylfaen"/>
          <w:sz w:val="22"/>
          <w:szCs w:val="22"/>
          <w:lang w:val="ka-GE"/>
        </w:rPr>
        <w:t>ამოთხრის ან გაბურღვისათვის</w:t>
      </w:r>
      <w:r w:rsidR="00D435AC">
        <w:rPr>
          <w:rFonts w:ascii="Sylfaen" w:hAnsi="Sylfaen" w:cs="Sylfaen"/>
          <w:sz w:val="22"/>
          <w:szCs w:val="22"/>
          <w:lang w:val="ka-GE"/>
        </w:rPr>
        <w:t>)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D435AC">
        <w:rPr>
          <w:rFonts w:ascii="Sylfaen" w:hAnsi="Sylfaen" w:cs="Sylfaen"/>
          <w:sz w:val="22"/>
          <w:szCs w:val="22"/>
          <w:lang w:val="ka-GE"/>
        </w:rPr>
        <w:t>8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9</w:t>
      </w:r>
      <w:r w:rsidR="006D2416">
        <w:rPr>
          <w:rFonts w:ascii="Sylfaen" w:hAnsi="Sylfaen" w:cs="Sylfaen"/>
          <w:sz w:val="22"/>
          <w:szCs w:val="22"/>
          <w:lang w:val="ka-GE"/>
        </w:rPr>
        <w:t>.</w:t>
      </w:r>
      <w:r w:rsidR="00D435AC">
        <w:rPr>
          <w:rFonts w:ascii="Sylfaen" w:hAnsi="Sylfaen" w:cs="Sylfaen"/>
          <w:sz w:val="22"/>
          <w:szCs w:val="22"/>
          <w:lang w:val="ka-GE"/>
        </w:rPr>
        <w:t>0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D435AC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ა), </w:t>
      </w:r>
      <w:r w:rsidR="00D435AC" w:rsidRPr="00D435AC">
        <w:rPr>
          <w:rFonts w:ascii="Sylfaen" w:hAnsi="Sylfaen" w:cs="Sylfaen"/>
          <w:sz w:val="22"/>
          <w:szCs w:val="22"/>
          <w:lang w:val="ka-GE"/>
        </w:rPr>
        <w:t xml:space="preserve"> ტ</w:t>
      </w:r>
      <w:r w:rsidR="00D435AC">
        <w:rPr>
          <w:rFonts w:ascii="Sylfaen" w:hAnsi="Sylfaen" w:cs="Sylfaen"/>
          <w:sz w:val="22"/>
          <w:szCs w:val="22"/>
          <w:lang w:val="ka-GE"/>
        </w:rPr>
        <w:t>ურბორეაქტიულ</w:t>
      </w:r>
      <w:r w:rsidR="00357D63">
        <w:rPr>
          <w:rFonts w:ascii="Sylfaen" w:hAnsi="Sylfaen" w:cs="Sylfaen"/>
          <w:sz w:val="22"/>
          <w:szCs w:val="22"/>
          <w:lang w:val="ka-GE"/>
        </w:rPr>
        <w:t>მა</w:t>
      </w:r>
      <w:r w:rsidR="00D435AC">
        <w:rPr>
          <w:rFonts w:ascii="Sylfaen" w:hAnsi="Sylfaen" w:cs="Sylfaen"/>
          <w:sz w:val="22"/>
          <w:szCs w:val="22"/>
          <w:lang w:val="ka-GE"/>
        </w:rPr>
        <w:t xml:space="preserve"> და ტურბოხრახნიანმა </w:t>
      </w:r>
      <w:r w:rsidR="00D435AC" w:rsidRPr="00D435AC">
        <w:rPr>
          <w:rFonts w:ascii="Sylfaen" w:hAnsi="Sylfaen" w:cs="Sylfaen"/>
          <w:sz w:val="22"/>
          <w:szCs w:val="22"/>
          <w:lang w:val="ka-GE"/>
        </w:rPr>
        <w:t>ძრავებ</w:t>
      </w:r>
      <w:r w:rsidR="00D435AC">
        <w:rPr>
          <w:rFonts w:ascii="Sylfaen" w:hAnsi="Sylfaen" w:cs="Sylfaen"/>
          <w:sz w:val="22"/>
          <w:szCs w:val="22"/>
          <w:lang w:val="ka-GE"/>
        </w:rPr>
        <w:t>მა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D435AC">
        <w:rPr>
          <w:rFonts w:ascii="Sylfaen" w:hAnsi="Sylfaen" w:cs="Sylfaen"/>
          <w:sz w:val="22"/>
          <w:szCs w:val="22"/>
          <w:lang w:val="ka-GE"/>
        </w:rPr>
        <w:t>99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D435AC">
        <w:rPr>
          <w:rFonts w:ascii="Sylfaen" w:hAnsi="Sylfaen" w:cs="Sylfaen"/>
          <w:sz w:val="22"/>
          <w:szCs w:val="22"/>
          <w:lang w:val="ka-GE"/>
        </w:rPr>
        <w:t>2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D435AC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ა), </w:t>
      </w:r>
      <w:r w:rsidR="00D435AC" w:rsidRPr="00D435AC">
        <w:rPr>
          <w:rFonts w:ascii="Sylfaen" w:hAnsi="Sylfaen" w:cs="Sylfaen"/>
          <w:sz w:val="22"/>
          <w:szCs w:val="22"/>
          <w:lang w:val="ka-GE"/>
        </w:rPr>
        <w:t>რძე</w:t>
      </w:r>
      <w:r w:rsidR="00D435AC">
        <w:rPr>
          <w:rFonts w:ascii="Sylfaen" w:hAnsi="Sylfaen" w:cs="Sylfaen"/>
          <w:sz w:val="22"/>
          <w:szCs w:val="22"/>
          <w:lang w:val="ka-GE"/>
        </w:rPr>
        <w:t>მ</w:t>
      </w:r>
      <w:r w:rsidR="00D435AC" w:rsidRPr="00D435AC">
        <w:rPr>
          <w:rFonts w:ascii="Sylfaen" w:hAnsi="Sylfaen" w:cs="Sylfaen"/>
          <w:sz w:val="22"/>
          <w:szCs w:val="22"/>
          <w:lang w:val="ka-GE"/>
        </w:rPr>
        <w:t xml:space="preserve"> და ნაღებ</w:t>
      </w:r>
      <w:r w:rsidR="00D435AC">
        <w:rPr>
          <w:rFonts w:ascii="Sylfaen" w:hAnsi="Sylfaen" w:cs="Sylfaen"/>
          <w:sz w:val="22"/>
          <w:szCs w:val="22"/>
          <w:lang w:val="ka-GE"/>
        </w:rPr>
        <w:t>მა</w:t>
      </w:r>
      <w:r w:rsidR="00D435AC" w:rsidRPr="00D435AC">
        <w:rPr>
          <w:rFonts w:ascii="Sylfaen" w:hAnsi="Sylfaen" w:cs="Sylfaen"/>
          <w:sz w:val="22"/>
          <w:szCs w:val="22"/>
          <w:lang w:val="ka-GE"/>
        </w:rPr>
        <w:t>, შესქელებული ან შაქრის დამატებით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D435AC">
        <w:rPr>
          <w:rFonts w:ascii="Sylfaen" w:hAnsi="Sylfaen" w:cs="Sylfaen"/>
          <w:sz w:val="22"/>
          <w:szCs w:val="22"/>
          <w:lang w:val="ka-GE"/>
        </w:rPr>
        <w:t>72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.8%-იანი </w:t>
      </w:r>
      <w:r w:rsidR="00D435AC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ა).</w:t>
      </w:r>
    </w:p>
    <w:p w14:paraId="0B9D6FB6" w14:textId="77777777" w:rsidR="00292A78" w:rsidRPr="00292A78" w:rsidRDefault="00292A78" w:rsidP="00F56314">
      <w:pPr>
        <w:ind w:firstLine="72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14:paraId="31D34600" w14:textId="77777777" w:rsidR="005B05F8" w:rsidRPr="00F17F3D" w:rsidRDefault="005B05F8" w:rsidP="00F56314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F17F3D">
        <w:rPr>
          <w:rFonts w:ascii="Sylfaen" w:hAnsi="Sylfaen" w:cs="Sylfaen"/>
          <w:i/>
          <w:sz w:val="22"/>
          <w:szCs w:val="22"/>
          <w:lang w:val="ka-GE"/>
        </w:rPr>
        <w:t>თურქეთთან ვაჭრობაში</w:t>
      </w:r>
    </w:p>
    <w:p w14:paraId="11314046" w14:textId="77777777" w:rsidR="00F17F3D" w:rsidRPr="009B0077" w:rsidRDefault="00F17F3D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46B87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C37426" w:rsidRPr="00346B87">
        <w:rPr>
          <w:rFonts w:ascii="Sylfaen" w:hAnsi="Sylfaen" w:cs="Sylfaen"/>
          <w:sz w:val="22"/>
          <w:szCs w:val="22"/>
          <w:lang w:val="ka-GE"/>
        </w:rPr>
        <w:t>63</w:t>
      </w:r>
      <w:r w:rsidRPr="00346B87">
        <w:rPr>
          <w:rFonts w:ascii="Sylfaen" w:hAnsi="Sylfaen" w:cs="Sylfaen"/>
          <w:sz w:val="22"/>
          <w:szCs w:val="22"/>
          <w:lang w:val="ka-GE"/>
        </w:rPr>
        <w:t>.</w:t>
      </w:r>
      <w:r w:rsidR="00C37426" w:rsidRPr="00346B87">
        <w:rPr>
          <w:rFonts w:ascii="Sylfaen" w:hAnsi="Sylfaen" w:cs="Sylfaen"/>
          <w:sz w:val="22"/>
          <w:szCs w:val="22"/>
          <w:lang w:val="ka-GE"/>
        </w:rPr>
        <w:t>4</w:t>
      </w:r>
      <w:r w:rsidRPr="00346B87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C37426" w:rsidRPr="00346B87">
        <w:rPr>
          <w:rFonts w:ascii="Sylfaen" w:hAnsi="Sylfaen" w:cs="Sylfaen"/>
          <w:sz w:val="22"/>
          <w:szCs w:val="22"/>
          <w:lang w:val="ka-GE"/>
        </w:rPr>
        <w:t>ზრდა</w:t>
      </w:r>
      <w:r w:rsidRPr="00346B87">
        <w:rPr>
          <w:rFonts w:ascii="Sylfaen" w:hAnsi="Sylfaen" w:cs="Sylfaen"/>
          <w:sz w:val="22"/>
          <w:szCs w:val="22"/>
          <w:lang w:val="ka-GE"/>
        </w:rPr>
        <w:t xml:space="preserve">ში მთავარი წვლილი შეიტანა </w:t>
      </w:r>
      <w:r w:rsidR="00357D63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57D63" w:rsidRPr="00346B87">
        <w:rPr>
          <w:rFonts w:ascii="Sylfaen" w:hAnsi="Sylfaen" w:cs="Sylfaen"/>
          <w:sz w:val="22"/>
          <w:szCs w:val="22"/>
          <w:lang w:val="ka-GE"/>
        </w:rPr>
        <w:t xml:space="preserve">შავი ლითონების </w:t>
      </w:r>
      <w:r w:rsidR="00346B87" w:rsidRPr="00346B87">
        <w:rPr>
          <w:rFonts w:ascii="Sylfaen" w:hAnsi="Sylfaen" w:cs="Sylfaen"/>
          <w:sz w:val="22"/>
          <w:szCs w:val="22"/>
          <w:lang w:val="ka-GE"/>
        </w:rPr>
        <w:t>ჯართ</w:t>
      </w:r>
      <w:r w:rsidR="00357D63">
        <w:rPr>
          <w:rFonts w:ascii="Sylfaen" w:hAnsi="Sylfaen" w:cs="Sylfaen"/>
          <w:sz w:val="22"/>
          <w:szCs w:val="22"/>
          <w:lang w:val="ka-GE"/>
        </w:rPr>
        <w:t>მა</w:t>
      </w:r>
      <w:r w:rsidR="00346B87" w:rsidRPr="00346B8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92A78" w:rsidRPr="00346B87">
        <w:rPr>
          <w:rFonts w:ascii="Sylfaen" w:hAnsi="Sylfaen" w:cs="Sylfaen"/>
          <w:sz w:val="22"/>
          <w:szCs w:val="22"/>
          <w:lang w:val="ka-GE"/>
        </w:rPr>
        <w:t>(</w:t>
      </w:r>
      <w:r w:rsidR="00346B87" w:rsidRPr="00346B87">
        <w:rPr>
          <w:rFonts w:ascii="Sylfaen" w:hAnsi="Sylfaen" w:cs="Sylfaen"/>
          <w:sz w:val="22"/>
          <w:szCs w:val="22"/>
          <w:lang w:val="ka-GE"/>
        </w:rPr>
        <w:t>1 993</w:t>
      </w:r>
      <w:r w:rsidR="00292A78" w:rsidRPr="00346B87">
        <w:rPr>
          <w:rFonts w:ascii="Sylfaen" w:hAnsi="Sylfaen" w:cs="Sylfaen"/>
          <w:sz w:val="22"/>
          <w:szCs w:val="22"/>
          <w:lang w:val="ka-GE"/>
        </w:rPr>
        <w:t>.</w:t>
      </w:r>
      <w:r w:rsidR="00346B87" w:rsidRPr="00346B87">
        <w:rPr>
          <w:rFonts w:ascii="Sylfaen" w:hAnsi="Sylfaen" w:cs="Sylfaen"/>
          <w:sz w:val="22"/>
          <w:szCs w:val="22"/>
          <w:lang w:val="ka-GE"/>
        </w:rPr>
        <w:t>9</w:t>
      </w:r>
      <w:r w:rsidR="00292A78" w:rsidRPr="00346B8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46B87" w:rsidRPr="00346B87">
        <w:rPr>
          <w:rFonts w:ascii="Sylfaen" w:hAnsi="Sylfaen" w:cs="Sylfaen"/>
          <w:sz w:val="22"/>
          <w:szCs w:val="22"/>
          <w:lang w:val="ka-GE"/>
        </w:rPr>
        <w:t>ზრდ</w:t>
      </w:r>
      <w:r w:rsidR="00292A78" w:rsidRPr="00346B87">
        <w:rPr>
          <w:rFonts w:ascii="Sylfaen" w:hAnsi="Sylfaen" w:cs="Sylfaen"/>
          <w:sz w:val="22"/>
          <w:szCs w:val="22"/>
          <w:lang w:val="ka-GE"/>
        </w:rPr>
        <w:t xml:space="preserve">ა), </w:t>
      </w:r>
      <w:r w:rsidR="00346B87" w:rsidRPr="00346B87">
        <w:rPr>
          <w:rFonts w:ascii="Sylfaen" w:hAnsi="Sylfaen" w:cs="Sylfaen"/>
          <w:sz w:val="22"/>
          <w:szCs w:val="22"/>
          <w:lang w:val="ka-GE"/>
        </w:rPr>
        <w:t>ტრიკოტა</w:t>
      </w:r>
      <w:r w:rsidR="00FD317A">
        <w:rPr>
          <w:rFonts w:ascii="Sylfaen" w:hAnsi="Sylfaen" w:cs="Sylfaen"/>
          <w:sz w:val="22"/>
          <w:szCs w:val="22"/>
          <w:lang w:val="ka-GE"/>
        </w:rPr>
        <w:t>ჟ</w:t>
      </w:r>
      <w:r w:rsidR="00346B87" w:rsidRPr="00346B87">
        <w:rPr>
          <w:rFonts w:ascii="Sylfaen" w:hAnsi="Sylfaen" w:cs="Sylfaen"/>
          <w:sz w:val="22"/>
          <w:szCs w:val="22"/>
          <w:lang w:val="ka-GE"/>
        </w:rPr>
        <w:t>ის</w:t>
      </w:r>
      <w:r w:rsidR="00346B87">
        <w:rPr>
          <w:rFonts w:ascii="Sylfaen" w:hAnsi="Sylfaen" w:cs="Sylfaen"/>
          <w:sz w:val="22"/>
          <w:szCs w:val="22"/>
          <w:lang w:val="ka-GE"/>
        </w:rPr>
        <w:t xml:space="preserve"> ნაწარმმა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346B87">
        <w:rPr>
          <w:rFonts w:ascii="Sylfaen" w:hAnsi="Sylfaen" w:cs="Sylfaen"/>
          <w:sz w:val="22"/>
          <w:szCs w:val="22"/>
          <w:lang w:val="ka-GE"/>
        </w:rPr>
        <w:t>69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346B87">
        <w:rPr>
          <w:rFonts w:ascii="Sylfaen" w:hAnsi="Sylfaen" w:cs="Sylfaen"/>
          <w:sz w:val="22"/>
          <w:szCs w:val="22"/>
          <w:lang w:val="ka-GE"/>
        </w:rPr>
        <w:t>6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46B87">
        <w:rPr>
          <w:rFonts w:ascii="Sylfaen" w:hAnsi="Sylfaen" w:cs="Sylfaen"/>
          <w:sz w:val="22"/>
          <w:szCs w:val="22"/>
          <w:lang w:val="ka-GE"/>
        </w:rPr>
        <w:t>ზრდა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346B87" w:rsidRPr="00346B87">
        <w:rPr>
          <w:rFonts w:ascii="Sylfaen" w:hAnsi="Sylfaen" w:cs="Sylfaen"/>
          <w:sz w:val="22"/>
          <w:szCs w:val="22"/>
          <w:lang w:val="ka-GE"/>
        </w:rPr>
        <w:t>ნახევარფაბბრიკატებ</w:t>
      </w:r>
      <w:r w:rsidR="00357D63">
        <w:rPr>
          <w:rFonts w:ascii="Sylfaen" w:hAnsi="Sylfaen" w:cs="Sylfaen"/>
          <w:sz w:val="22"/>
          <w:szCs w:val="22"/>
          <w:lang w:val="ka-GE"/>
        </w:rPr>
        <w:t>მა</w:t>
      </w:r>
      <w:r w:rsidR="00346B87" w:rsidRPr="00346B87">
        <w:rPr>
          <w:rFonts w:ascii="Sylfaen" w:hAnsi="Sylfaen" w:cs="Sylfaen"/>
          <w:sz w:val="22"/>
          <w:szCs w:val="22"/>
          <w:lang w:val="ka-GE"/>
        </w:rPr>
        <w:t xml:space="preserve"> ნახშირბადიანი ფოლადისაგან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(</w:t>
      </w:r>
      <w:r w:rsidR="00346B87">
        <w:rPr>
          <w:rFonts w:ascii="Sylfaen" w:hAnsi="Sylfaen" w:cs="Sylfaen"/>
          <w:sz w:val="22"/>
          <w:szCs w:val="22"/>
          <w:lang w:val="ka-GE"/>
        </w:rPr>
        <w:t>14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0.5%-იანი </w:t>
      </w:r>
      <w:r w:rsidR="00346B87">
        <w:rPr>
          <w:rFonts w:ascii="Sylfaen" w:hAnsi="Sylfaen" w:cs="Sylfaen"/>
          <w:sz w:val="22"/>
          <w:szCs w:val="22"/>
          <w:lang w:val="ka-GE"/>
        </w:rPr>
        <w:t>ზრდა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). </w:t>
      </w:r>
      <w:r w:rsidR="00AB6DA3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ის მიმართულებით მთავარი წვლილი შეიტანა </w:t>
      </w:r>
      <w:r w:rsidR="00975535">
        <w:rPr>
          <w:rFonts w:ascii="Sylfaen" w:hAnsi="Sylfaen" w:cs="Sylfaen"/>
          <w:sz w:val="22"/>
          <w:szCs w:val="22"/>
          <w:lang w:val="ka-GE"/>
        </w:rPr>
        <w:t>მსუბუქმ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ა</w:t>
      </w:r>
      <w:r w:rsidR="00975535">
        <w:rPr>
          <w:rFonts w:ascii="Sylfaen" w:hAnsi="Sylfaen" w:cs="Sylfaen"/>
          <w:sz w:val="22"/>
          <w:szCs w:val="22"/>
          <w:lang w:val="ka-GE"/>
        </w:rPr>
        <w:t xml:space="preserve"> ავტომობილებმა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975535">
        <w:rPr>
          <w:rFonts w:ascii="Sylfaen" w:hAnsi="Sylfaen" w:cs="Sylfaen"/>
          <w:sz w:val="22"/>
          <w:szCs w:val="22"/>
          <w:lang w:val="ka-GE"/>
        </w:rPr>
        <w:t>85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75535">
        <w:rPr>
          <w:rFonts w:ascii="Sylfaen" w:hAnsi="Sylfaen" w:cs="Sylfaen"/>
          <w:sz w:val="22"/>
          <w:szCs w:val="22"/>
          <w:lang w:val="ka-GE"/>
        </w:rPr>
        <w:t>3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975535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ა), ცხიმებმა (</w:t>
      </w:r>
      <w:r w:rsidR="00975535">
        <w:rPr>
          <w:rFonts w:ascii="Sylfaen" w:hAnsi="Sylfaen" w:cs="Sylfaen"/>
          <w:sz w:val="22"/>
          <w:szCs w:val="22"/>
          <w:lang w:val="ka-GE"/>
        </w:rPr>
        <w:t>37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75535">
        <w:rPr>
          <w:rFonts w:ascii="Sylfaen" w:hAnsi="Sylfaen" w:cs="Sylfaen"/>
          <w:sz w:val="22"/>
          <w:szCs w:val="22"/>
          <w:lang w:val="ka-GE"/>
        </w:rPr>
        <w:t>9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-იანი </w:t>
      </w:r>
      <w:r w:rsidR="00975535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ა), </w:t>
      </w:r>
      <w:r w:rsidR="00975535" w:rsidRPr="00975535">
        <w:rPr>
          <w:rFonts w:ascii="Sylfaen" w:hAnsi="Sylfaen" w:cs="Sylfaen"/>
          <w:sz w:val="22"/>
          <w:szCs w:val="22"/>
          <w:lang w:val="ka-GE"/>
        </w:rPr>
        <w:t>ფქვილ</w:t>
      </w:r>
      <w:r w:rsidR="00357D63">
        <w:rPr>
          <w:rFonts w:ascii="Sylfaen" w:hAnsi="Sylfaen" w:cs="Sylfaen"/>
          <w:sz w:val="22"/>
          <w:szCs w:val="22"/>
          <w:lang w:val="ka-GE"/>
        </w:rPr>
        <w:t>მა</w:t>
      </w:r>
      <w:r w:rsidR="00975535" w:rsidRPr="00975535">
        <w:rPr>
          <w:rFonts w:ascii="Sylfaen" w:hAnsi="Sylfaen" w:cs="Sylfaen"/>
          <w:sz w:val="22"/>
          <w:szCs w:val="22"/>
          <w:lang w:val="ka-GE"/>
        </w:rPr>
        <w:t xml:space="preserve"> და  ხორცის, თევზის</w:t>
      </w:r>
      <w:r w:rsidR="00357D63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57D63" w:rsidRPr="00975535">
        <w:rPr>
          <w:rFonts w:ascii="Sylfaen" w:hAnsi="Sylfaen" w:cs="Sylfaen"/>
          <w:sz w:val="22"/>
          <w:szCs w:val="22"/>
          <w:lang w:val="ka-GE"/>
        </w:rPr>
        <w:t>გრანულებ</w:t>
      </w:r>
      <w:r w:rsidR="00357D63">
        <w:rPr>
          <w:rFonts w:ascii="Sylfaen" w:hAnsi="Sylfaen" w:cs="Sylfaen"/>
          <w:sz w:val="22"/>
          <w:szCs w:val="22"/>
          <w:lang w:val="ka-GE"/>
        </w:rPr>
        <w:t>მა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975535">
        <w:rPr>
          <w:rFonts w:ascii="Sylfaen" w:hAnsi="Sylfaen" w:cs="Sylfaen"/>
          <w:sz w:val="22"/>
          <w:szCs w:val="22"/>
          <w:lang w:val="ka-GE"/>
        </w:rPr>
        <w:t>27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975535">
        <w:rPr>
          <w:rFonts w:ascii="Sylfaen" w:hAnsi="Sylfaen" w:cs="Sylfaen"/>
          <w:sz w:val="22"/>
          <w:szCs w:val="22"/>
          <w:lang w:val="ka-GE"/>
        </w:rPr>
        <w:t>2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975535">
        <w:rPr>
          <w:rFonts w:ascii="Sylfaen" w:hAnsi="Sylfaen" w:cs="Sylfaen"/>
          <w:sz w:val="22"/>
          <w:szCs w:val="22"/>
          <w:lang w:val="ka-GE"/>
        </w:rPr>
        <w:t>კლება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).</w:t>
      </w:r>
    </w:p>
    <w:p w14:paraId="297B81D7" w14:textId="77777777" w:rsidR="00F17F3D" w:rsidRDefault="00F17F3D" w:rsidP="00F56314">
      <w:pPr>
        <w:ind w:firstLine="72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  <w:r w:rsidRPr="0030079A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 w:rsidR="00AB6DA3" w:rsidRPr="0030079A">
        <w:rPr>
          <w:rFonts w:ascii="Sylfaen" w:hAnsi="Sylfaen" w:cs="Sylfaen"/>
          <w:sz w:val="22"/>
          <w:szCs w:val="22"/>
          <w:lang w:val="ka-GE"/>
        </w:rPr>
        <w:t>27</w:t>
      </w:r>
      <w:r w:rsidRPr="0030079A">
        <w:rPr>
          <w:rFonts w:ascii="Sylfaen" w:hAnsi="Sylfaen" w:cs="Sylfaen"/>
          <w:sz w:val="22"/>
          <w:szCs w:val="22"/>
          <w:lang w:val="ka-GE"/>
        </w:rPr>
        <w:t>.</w:t>
      </w:r>
      <w:r w:rsidR="00764941" w:rsidRPr="0030079A">
        <w:rPr>
          <w:rFonts w:ascii="Sylfaen" w:hAnsi="Sylfaen" w:cs="Sylfaen"/>
          <w:sz w:val="22"/>
          <w:szCs w:val="22"/>
          <w:lang w:val="ka-GE"/>
        </w:rPr>
        <w:t>2</w:t>
      </w:r>
      <w:r w:rsidRPr="0030079A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AB6DA3" w:rsidRPr="0030079A">
        <w:rPr>
          <w:rFonts w:ascii="Sylfaen" w:hAnsi="Sylfaen" w:cs="Sylfaen"/>
          <w:sz w:val="22"/>
          <w:szCs w:val="22"/>
          <w:lang w:val="ka-GE"/>
        </w:rPr>
        <w:t>ზრდ</w:t>
      </w:r>
      <w:r w:rsidRPr="0030079A">
        <w:rPr>
          <w:rFonts w:ascii="Sylfaen" w:hAnsi="Sylfaen" w:cs="Sylfaen"/>
          <w:sz w:val="22"/>
          <w:szCs w:val="22"/>
          <w:lang w:val="ka-GE"/>
        </w:rPr>
        <w:t>აში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მთავარი წვლილი შეიტანა </w:t>
      </w:r>
      <w:r w:rsidR="00F014C8" w:rsidRPr="009B0077">
        <w:rPr>
          <w:rFonts w:ascii="Sylfaen" w:hAnsi="Sylfaen" w:cs="Sylfaen"/>
          <w:sz w:val="22"/>
          <w:szCs w:val="22"/>
          <w:lang w:val="ka-GE"/>
        </w:rPr>
        <w:t xml:space="preserve">სამარშრუტო ავტომობილებმა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F014C8">
        <w:rPr>
          <w:rFonts w:ascii="Sylfaen" w:hAnsi="Sylfaen" w:cs="Sylfaen"/>
          <w:sz w:val="22"/>
          <w:szCs w:val="22"/>
          <w:lang w:val="ka-GE"/>
        </w:rPr>
        <w:t>226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F014C8">
        <w:rPr>
          <w:rFonts w:ascii="Sylfaen" w:hAnsi="Sylfaen" w:cs="Sylfaen"/>
          <w:sz w:val="22"/>
          <w:szCs w:val="22"/>
          <w:lang w:val="ka-GE"/>
        </w:rPr>
        <w:t>6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F014C8">
        <w:rPr>
          <w:rFonts w:ascii="Sylfaen" w:hAnsi="Sylfaen" w:cs="Sylfaen"/>
          <w:sz w:val="22"/>
          <w:szCs w:val="22"/>
          <w:lang w:val="ka-GE"/>
        </w:rPr>
        <w:t>ზრდ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ა), სა</w:t>
      </w:r>
      <w:r w:rsidR="00F014C8">
        <w:rPr>
          <w:rFonts w:ascii="Sylfaen" w:hAnsi="Sylfaen" w:cs="Sylfaen"/>
          <w:sz w:val="22"/>
          <w:szCs w:val="22"/>
          <w:lang w:val="ka-GE"/>
        </w:rPr>
        <w:t xml:space="preserve">ტვირთო ავტომობილებმა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(</w:t>
      </w:r>
      <w:r w:rsidR="00F014C8">
        <w:rPr>
          <w:rFonts w:ascii="Sylfaen" w:hAnsi="Sylfaen" w:cs="Sylfaen"/>
          <w:sz w:val="22"/>
          <w:szCs w:val="22"/>
          <w:lang w:val="ka-GE"/>
        </w:rPr>
        <w:t>1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4</w:t>
      </w:r>
      <w:r w:rsidR="00F014C8">
        <w:rPr>
          <w:rFonts w:ascii="Sylfaen" w:hAnsi="Sylfaen" w:cs="Sylfaen"/>
          <w:sz w:val="22"/>
          <w:szCs w:val="22"/>
          <w:lang w:val="ka-GE"/>
        </w:rPr>
        <w:t>7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F014C8">
        <w:rPr>
          <w:rFonts w:ascii="Sylfaen" w:hAnsi="Sylfaen" w:cs="Sylfaen"/>
          <w:sz w:val="22"/>
          <w:szCs w:val="22"/>
          <w:lang w:val="ka-GE"/>
        </w:rPr>
        <w:t>4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F014C8">
        <w:rPr>
          <w:rFonts w:ascii="Sylfaen" w:hAnsi="Sylfaen" w:cs="Sylfaen"/>
          <w:sz w:val="22"/>
          <w:szCs w:val="22"/>
          <w:lang w:val="ka-GE"/>
        </w:rPr>
        <w:t>ზრდ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ა), </w:t>
      </w:r>
      <w:r w:rsidR="00F014C8" w:rsidRPr="00F014C8">
        <w:rPr>
          <w:rFonts w:ascii="Sylfaen" w:hAnsi="Sylfaen" w:cs="Sylfaen"/>
          <w:sz w:val="22"/>
          <w:szCs w:val="22"/>
          <w:lang w:val="ka-GE"/>
        </w:rPr>
        <w:t>მზა ნაწარმი, ტანსაცმლის თარგების ჩათვლით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F014C8">
        <w:rPr>
          <w:rFonts w:ascii="Sylfaen" w:hAnsi="Sylfaen" w:cs="Sylfaen"/>
          <w:sz w:val="22"/>
          <w:szCs w:val="22"/>
          <w:lang w:val="ka-GE"/>
        </w:rPr>
        <w:t>42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F014C8">
        <w:rPr>
          <w:rFonts w:ascii="Sylfaen" w:hAnsi="Sylfaen" w:cs="Sylfaen"/>
          <w:sz w:val="22"/>
          <w:szCs w:val="22"/>
          <w:lang w:val="ka-GE"/>
        </w:rPr>
        <w:t>3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B3D87">
        <w:rPr>
          <w:rFonts w:ascii="Sylfaen" w:hAnsi="Sylfaen" w:cs="Sylfaen"/>
          <w:sz w:val="22"/>
          <w:szCs w:val="22"/>
          <w:lang w:val="ka-GE"/>
        </w:rPr>
        <w:t>ზრდ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ა). </w:t>
      </w:r>
      <w:r w:rsidR="00AB6DA3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ის მიმართულებით მთავარი წვლილი შეიტანა </w:t>
      </w:r>
      <w:r w:rsidR="0030079A" w:rsidRPr="0030079A">
        <w:rPr>
          <w:rFonts w:ascii="Sylfaen" w:hAnsi="Sylfaen" w:cs="Sylfaen"/>
          <w:sz w:val="22"/>
          <w:szCs w:val="22"/>
          <w:lang w:val="ka-GE"/>
        </w:rPr>
        <w:t>მოსაპირკეთებელ</w:t>
      </w:r>
      <w:r w:rsidR="00E84F0E">
        <w:rPr>
          <w:rFonts w:ascii="Sylfaen" w:hAnsi="Sylfaen" w:cs="Sylfaen"/>
          <w:sz w:val="22"/>
          <w:szCs w:val="22"/>
          <w:lang w:val="ka-GE"/>
        </w:rPr>
        <w:t>მა</w:t>
      </w:r>
      <w:r w:rsidR="0030079A" w:rsidRPr="0030079A">
        <w:rPr>
          <w:rFonts w:ascii="Sylfaen" w:hAnsi="Sylfaen" w:cs="Sylfaen"/>
          <w:sz w:val="22"/>
          <w:szCs w:val="22"/>
          <w:lang w:val="ka-GE"/>
        </w:rPr>
        <w:t xml:space="preserve"> ფილებ</w:t>
      </w:r>
      <w:r w:rsidR="003B3D87">
        <w:rPr>
          <w:rFonts w:ascii="Sylfaen" w:hAnsi="Sylfaen" w:cs="Sylfaen"/>
          <w:sz w:val="22"/>
          <w:szCs w:val="22"/>
          <w:lang w:val="ka-GE"/>
        </w:rPr>
        <w:t>მა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(1</w:t>
      </w:r>
      <w:r w:rsidR="0030079A">
        <w:rPr>
          <w:rFonts w:ascii="Sylfaen" w:hAnsi="Sylfaen" w:cs="Sylfaen"/>
          <w:sz w:val="22"/>
          <w:szCs w:val="22"/>
          <w:lang w:val="ka-GE"/>
        </w:rPr>
        <w:t>00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30079A">
        <w:rPr>
          <w:rFonts w:ascii="Sylfaen" w:hAnsi="Sylfaen" w:cs="Sylfaen"/>
          <w:sz w:val="22"/>
          <w:szCs w:val="22"/>
          <w:lang w:val="ka-GE"/>
        </w:rPr>
        <w:t>0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0079A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ა), </w:t>
      </w:r>
      <w:r w:rsidR="0030079A">
        <w:rPr>
          <w:rFonts w:ascii="Sylfaen" w:hAnsi="Sylfaen" w:cs="Sylfaen"/>
          <w:sz w:val="22"/>
          <w:szCs w:val="22"/>
          <w:lang w:val="ka-GE"/>
        </w:rPr>
        <w:t>ცემენტ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მა (</w:t>
      </w:r>
      <w:r w:rsidR="0030079A">
        <w:rPr>
          <w:rFonts w:ascii="Sylfaen" w:hAnsi="Sylfaen" w:cs="Sylfaen"/>
          <w:sz w:val="22"/>
          <w:szCs w:val="22"/>
          <w:lang w:val="ka-GE"/>
        </w:rPr>
        <w:t>30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30079A">
        <w:rPr>
          <w:rFonts w:ascii="Sylfaen" w:hAnsi="Sylfaen" w:cs="Sylfaen"/>
          <w:sz w:val="22"/>
          <w:szCs w:val="22"/>
          <w:lang w:val="ka-GE"/>
        </w:rPr>
        <w:t>3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0079A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ა), </w:t>
      </w:r>
      <w:r w:rsidR="0030079A" w:rsidRPr="0030079A">
        <w:rPr>
          <w:rFonts w:ascii="Sylfaen" w:hAnsi="Sylfaen" w:cs="Sylfaen"/>
          <w:sz w:val="22"/>
          <w:szCs w:val="22"/>
          <w:lang w:val="ka-GE"/>
        </w:rPr>
        <w:t>ციტრუსების ნაყოფ</w:t>
      </w:r>
      <w:r w:rsidR="00E84F0E">
        <w:rPr>
          <w:rFonts w:ascii="Sylfaen" w:hAnsi="Sylfaen" w:cs="Sylfaen"/>
          <w:sz w:val="22"/>
          <w:szCs w:val="22"/>
          <w:lang w:val="ka-GE"/>
        </w:rPr>
        <w:t>მა</w:t>
      </w:r>
      <w:r w:rsidR="0030079A" w:rsidRPr="0030079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84F0E">
        <w:rPr>
          <w:rFonts w:ascii="Sylfaen" w:hAnsi="Sylfaen" w:cs="Sylfaen"/>
          <w:sz w:val="22"/>
          <w:szCs w:val="22"/>
          <w:lang w:val="ka-GE"/>
        </w:rPr>
        <w:t>(</w:t>
      </w:r>
      <w:r w:rsidR="0030079A" w:rsidRPr="0030079A">
        <w:rPr>
          <w:rFonts w:ascii="Sylfaen" w:hAnsi="Sylfaen" w:cs="Sylfaen"/>
          <w:sz w:val="22"/>
          <w:szCs w:val="22"/>
          <w:lang w:val="ka-GE"/>
        </w:rPr>
        <w:t>ახალი ან გამხმარი</w:t>
      </w:r>
      <w:r w:rsidR="00E84F0E">
        <w:rPr>
          <w:rFonts w:ascii="Sylfaen" w:hAnsi="Sylfaen" w:cs="Sylfaen"/>
          <w:sz w:val="22"/>
          <w:szCs w:val="22"/>
          <w:lang w:val="ka-GE"/>
        </w:rPr>
        <w:t>)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30079A">
        <w:rPr>
          <w:rFonts w:ascii="Sylfaen" w:hAnsi="Sylfaen" w:cs="Sylfaen"/>
          <w:sz w:val="22"/>
          <w:szCs w:val="22"/>
          <w:lang w:val="ka-GE"/>
        </w:rPr>
        <w:t>41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30079A">
        <w:rPr>
          <w:rFonts w:ascii="Sylfaen" w:hAnsi="Sylfaen" w:cs="Sylfaen"/>
          <w:sz w:val="22"/>
          <w:szCs w:val="22"/>
          <w:lang w:val="ka-GE"/>
        </w:rPr>
        <w:t>7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30079A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ა).</w:t>
      </w:r>
    </w:p>
    <w:p w14:paraId="0230E8BB" w14:textId="77777777" w:rsidR="00292A78" w:rsidRPr="00292A78" w:rsidRDefault="00292A78" w:rsidP="00F56314">
      <w:pPr>
        <w:ind w:firstLine="72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14:paraId="295CF652" w14:textId="77777777" w:rsidR="005B05F8" w:rsidRPr="00F17F3D" w:rsidRDefault="005B05F8" w:rsidP="00F56314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F17F3D">
        <w:rPr>
          <w:rFonts w:ascii="Sylfaen" w:hAnsi="Sylfaen" w:cs="Sylfaen"/>
          <w:i/>
          <w:sz w:val="22"/>
          <w:szCs w:val="22"/>
          <w:lang w:val="ka-GE"/>
        </w:rPr>
        <w:t xml:space="preserve">რუსეთთან ვაჭრობაში </w:t>
      </w:r>
    </w:p>
    <w:p w14:paraId="6E627DF5" w14:textId="77777777" w:rsidR="00F17F3D" w:rsidRPr="009B0077" w:rsidRDefault="00F17F3D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0472EA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="00AB6DA3" w:rsidRPr="000472EA">
        <w:rPr>
          <w:rFonts w:ascii="Sylfaen" w:hAnsi="Sylfaen" w:cs="Sylfaen"/>
          <w:sz w:val="22"/>
          <w:szCs w:val="22"/>
          <w:lang w:val="ka-GE"/>
        </w:rPr>
        <w:t>38</w:t>
      </w:r>
      <w:r w:rsidRPr="000472EA">
        <w:rPr>
          <w:rFonts w:ascii="Sylfaen" w:hAnsi="Sylfaen" w:cs="Sylfaen"/>
          <w:sz w:val="22"/>
          <w:szCs w:val="22"/>
          <w:lang w:val="ka-GE"/>
        </w:rPr>
        <w:t>.</w:t>
      </w:r>
      <w:r w:rsidR="00AB6DA3" w:rsidRPr="000472EA">
        <w:rPr>
          <w:rFonts w:ascii="Sylfaen" w:hAnsi="Sylfaen" w:cs="Sylfaen"/>
          <w:sz w:val="22"/>
          <w:szCs w:val="22"/>
          <w:lang w:val="ka-GE"/>
        </w:rPr>
        <w:t>1</w:t>
      </w:r>
      <w:r w:rsidRPr="000472EA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AB6DA3" w:rsidRPr="000472EA">
        <w:rPr>
          <w:rFonts w:ascii="Sylfaen" w:hAnsi="Sylfaen" w:cs="Sylfaen"/>
          <w:sz w:val="22"/>
          <w:szCs w:val="22"/>
          <w:lang w:val="ka-GE"/>
        </w:rPr>
        <w:t>ზრდ</w:t>
      </w:r>
      <w:r w:rsidR="00305062" w:rsidRPr="000472EA">
        <w:rPr>
          <w:rFonts w:ascii="Sylfaen" w:hAnsi="Sylfaen" w:cs="Sylfaen"/>
          <w:sz w:val="22"/>
          <w:szCs w:val="22"/>
          <w:lang w:val="ka-GE"/>
        </w:rPr>
        <w:t>ა</w:t>
      </w:r>
      <w:r w:rsidRPr="000472EA">
        <w:rPr>
          <w:rFonts w:ascii="Sylfaen" w:hAnsi="Sylfaen" w:cs="Sylfaen"/>
          <w:sz w:val="22"/>
          <w:szCs w:val="22"/>
          <w:lang w:val="ka-GE"/>
        </w:rPr>
        <w:t>ში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მთავარი წვლილი შეიტანა </w:t>
      </w:r>
      <w:r w:rsidR="00867948" w:rsidRPr="009B0077">
        <w:rPr>
          <w:rFonts w:ascii="Sylfaen" w:hAnsi="Sylfaen" w:cs="Sylfaen"/>
          <w:sz w:val="22"/>
          <w:szCs w:val="22"/>
          <w:lang w:val="ka-GE"/>
        </w:rPr>
        <w:t>ფეროშენადნობებმა (</w:t>
      </w:r>
      <w:r w:rsidR="00867948">
        <w:rPr>
          <w:rFonts w:ascii="Sylfaen" w:hAnsi="Sylfaen" w:cs="Sylfaen"/>
          <w:sz w:val="22"/>
          <w:szCs w:val="22"/>
          <w:lang w:val="ka-GE"/>
        </w:rPr>
        <w:t>45</w:t>
      </w:r>
      <w:r w:rsidR="00867948" w:rsidRPr="009B0077">
        <w:rPr>
          <w:rFonts w:ascii="Sylfaen" w:hAnsi="Sylfaen" w:cs="Sylfaen"/>
          <w:sz w:val="22"/>
          <w:szCs w:val="22"/>
          <w:lang w:val="ka-GE"/>
        </w:rPr>
        <w:t xml:space="preserve">.8%-იანი </w:t>
      </w:r>
      <w:r w:rsidR="00867948">
        <w:rPr>
          <w:rFonts w:ascii="Sylfaen" w:hAnsi="Sylfaen" w:cs="Sylfaen"/>
          <w:sz w:val="22"/>
          <w:szCs w:val="22"/>
          <w:lang w:val="ka-GE"/>
        </w:rPr>
        <w:t>ზრდა</w:t>
      </w:r>
      <w:r w:rsidR="00867948" w:rsidRPr="009B0077">
        <w:rPr>
          <w:rFonts w:ascii="Sylfaen" w:hAnsi="Sylfaen" w:cs="Sylfaen"/>
          <w:sz w:val="22"/>
          <w:szCs w:val="22"/>
          <w:lang w:val="ka-GE"/>
        </w:rPr>
        <w:t>),</w:t>
      </w:r>
      <w:r w:rsidR="0086794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მინერალურმა და მტკნარმა წყლებმა (</w:t>
      </w:r>
      <w:r w:rsidR="00867948">
        <w:rPr>
          <w:rFonts w:ascii="Sylfaen" w:hAnsi="Sylfaen" w:cs="Sylfaen"/>
          <w:sz w:val="22"/>
          <w:szCs w:val="22"/>
          <w:lang w:val="ka-GE"/>
        </w:rPr>
        <w:t>53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67948">
        <w:rPr>
          <w:rFonts w:ascii="Sylfaen" w:hAnsi="Sylfaen" w:cs="Sylfaen"/>
          <w:sz w:val="22"/>
          <w:szCs w:val="22"/>
          <w:lang w:val="ka-GE"/>
        </w:rPr>
        <w:t>5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867948">
        <w:rPr>
          <w:rFonts w:ascii="Sylfaen" w:hAnsi="Sylfaen" w:cs="Sylfaen"/>
          <w:sz w:val="22"/>
          <w:szCs w:val="22"/>
          <w:lang w:val="ka-GE"/>
        </w:rPr>
        <w:t>ზრდა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),  </w:t>
      </w:r>
      <w:r w:rsidR="00867948">
        <w:rPr>
          <w:rFonts w:ascii="Sylfaen" w:hAnsi="Sylfaen" w:cs="Sylfaen"/>
          <w:sz w:val="22"/>
          <w:szCs w:val="22"/>
          <w:lang w:val="ka-GE"/>
        </w:rPr>
        <w:t>ყურძნის ნატურალურმა ღვინოებმა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867948">
        <w:rPr>
          <w:rFonts w:ascii="Sylfaen" w:hAnsi="Sylfaen" w:cs="Sylfaen"/>
          <w:sz w:val="22"/>
          <w:szCs w:val="22"/>
          <w:lang w:val="ka-GE"/>
        </w:rPr>
        <w:t>15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67948">
        <w:rPr>
          <w:rFonts w:ascii="Sylfaen" w:hAnsi="Sylfaen" w:cs="Sylfaen"/>
          <w:sz w:val="22"/>
          <w:szCs w:val="22"/>
          <w:lang w:val="ka-GE"/>
        </w:rPr>
        <w:t>1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867948">
        <w:rPr>
          <w:rFonts w:ascii="Sylfaen" w:hAnsi="Sylfaen" w:cs="Sylfaen"/>
          <w:sz w:val="22"/>
          <w:szCs w:val="22"/>
          <w:lang w:val="ka-GE"/>
        </w:rPr>
        <w:t>ზრდა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). </w:t>
      </w:r>
      <w:r w:rsidR="00AB6DA3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ის მიმართულებით მთავარი წვლილი შეიტანა </w:t>
      </w:r>
      <w:r w:rsidR="00867948">
        <w:rPr>
          <w:rFonts w:ascii="Sylfaen" w:hAnsi="Sylfaen" w:cs="Sylfaen"/>
          <w:sz w:val="22"/>
          <w:szCs w:val="22"/>
          <w:lang w:val="ka-GE"/>
        </w:rPr>
        <w:t>სამკურნალო საშუალებებმა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867948">
        <w:rPr>
          <w:rFonts w:ascii="Sylfaen" w:hAnsi="Sylfaen" w:cs="Sylfaen"/>
          <w:sz w:val="22"/>
          <w:szCs w:val="22"/>
          <w:lang w:val="ka-GE"/>
        </w:rPr>
        <w:t>41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67948">
        <w:rPr>
          <w:rFonts w:ascii="Sylfaen" w:hAnsi="Sylfaen" w:cs="Sylfaen"/>
          <w:sz w:val="22"/>
          <w:szCs w:val="22"/>
          <w:lang w:val="ka-GE"/>
        </w:rPr>
        <w:t>4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867948">
        <w:rPr>
          <w:rFonts w:ascii="Sylfaen" w:hAnsi="Sylfaen" w:cs="Sylfaen"/>
          <w:sz w:val="22"/>
          <w:szCs w:val="22"/>
          <w:lang w:val="ka-GE"/>
        </w:rPr>
        <w:t>კლება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867948">
        <w:rPr>
          <w:rFonts w:ascii="Sylfaen" w:hAnsi="Sylfaen" w:cs="Sylfaen"/>
          <w:sz w:val="22"/>
          <w:szCs w:val="22"/>
          <w:lang w:val="ka-GE"/>
        </w:rPr>
        <w:t>ელექტრულ</w:t>
      </w:r>
      <w:r w:rsidR="00E84F0E">
        <w:rPr>
          <w:rFonts w:ascii="Sylfaen" w:hAnsi="Sylfaen" w:cs="Sylfaen"/>
          <w:sz w:val="22"/>
          <w:szCs w:val="22"/>
          <w:lang w:val="ka-GE"/>
        </w:rPr>
        <w:t>მა</w:t>
      </w:r>
      <w:r w:rsidR="00867948">
        <w:rPr>
          <w:rFonts w:ascii="Sylfaen" w:hAnsi="Sylfaen" w:cs="Sylfaen"/>
          <w:sz w:val="22"/>
          <w:szCs w:val="22"/>
          <w:lang w:val="ka-GE"/>
        </w:rPr>
        <w:t xml:space="preserve"> წყალგამახურებლებმა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867948">
        <w:rPr>
          <w:rFonts w:ascii="Sylfaen" w:hAnsi="Sylfaen" w:cs="Sylfaen"/>
          <w:sz w:val="22"/>
          <w:szCs w:val="22"/>
          <w:lang w:val="ka-GE"/>
        </w:rPr>
        <w:t>23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67948">
        <w:rPr>
          <w:rFonts w:ascii="Sylfaen" w:hAnsi="Sylfaen" w:cs="Sylfaen"/>
          <w:sz w:val="22"/>
          <w:szCs w:val="22"/>
          <w:lang w:val="ka-GE"/>
        </w:rPr>
        <w:t>5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867948">
        <w:rPr>
          <w:rFonts w:ascii="Sylfaen" w:hAnsi="Sylfaen" w:cs="Sylfaen"/>
          <w:sz w:val="22"/>
          <w:szCs w:val="22"/>
          <w:lang w:val="ka-GE"/>
        </w:rPr>
        <w:t>კლება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E84F0E">
        <w:rPr>
          <w:rFonts w:ascii="Sylfaen" w:hAnsi="Sylfaen" w:cs="Sylfaen"/>
          <w:sz w:val="22"/>
          <w:szCs w:val="22"/>
          <w:lang w:val="ka-GE"/>
        </w:rPr>
        <w:t xml:space="preserve">სპილენძის ჯართმა და </w:t>
      </w:r>
      <w:r w:rsidR="00867948">
        <w:rPr>
          <w:rFonts w:ascii="Sylfaen" w:hAnsi="Sylfaen" w:cs="Sylfaen"/>
          <w:sz w:val="22"/>
          <w:szCs w:val="22"/>
          <w:lang w:val="ka-GE"/>
        </w:rPr>
        <w:t>ნარჩენებ</w:t>
      </w:r>
      <w:r w:rsidR="00E84F0E">
        <w:rPr>
          <w:rFonts w:ascii="Sylfaen" w:hAnsi="Sylfaen" w:cs="Sylfaen"/>
          <w:sz w:val="22"/>
          <w:szCs w:val="22"/>
          <w:lang w:val="ka-GE"/>
        </w:rPr>
        <w:t>მ</w:t>
      </w:r>
      <w:r w:rsidR="00867948">
        <w:rPr>
          <w:rFonts w:ascii="Sylfaen" w:hAnsi="Sylfaen" w:cs="Sylfaen"/>
          <w:sz w:val="22"/>
          <w:szCs w:val="22"/>
          <w:lang w:val="ka-GE"/>
        </w:rPr>
        <w:t>ა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867948">
        <w:rPr>
          <w:rFonts w:ascii="Sylfaen" w:hAnsi="Sylfaen" w:cs="Sylfaen"/>
          <w:sz w:val="22"/>
          <w:szCs w:val="22"/>
          <w:lang w:val="ka-GE"/>
        </w:rPr>
        <w:t>83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.</w:t>
      </w:r>
      <w:r w:rsidR="00867948">
        <w:rPr>
          <w:rFonts w:ascii="Sylfaen" w:hAnsi="Sylfaen" w:cs="Sylfaen"/>
          <w:sz w:val="22"/>
          <w:szCs w:val="22"/>
          <w:lang w:val="ka-GE"/>
        </w:rPr>
        <w:t>7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867948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9B0077">
        <w:rPr>
          <w:rFonts w:ascii="Sylfaen" w:hAnsi="Sylfaen" w:cs="Sylfaen"/>
          <w:sz w:val="22"/>
          <w:szCs w:val="22"/>
          <w:lang w:val="ka-GE"/>
        </w:rPr>
        <w:t>ა).</w:t>
      </w:r>
    </w:p>
    <w:p w14:paraId="53870C80" w14:textId="77777777" w:rsidR="00F17F3D" w:rsidRPr="000472EA" w:rsidRDefault="00F17F3D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0472EA">
        <w:rPr>
          <w:rFonts w:ascii="Sylfaen" w:hAnsi="Sylfaen" w:cs="Sylfaen"/>
          <w:sz w:val="22"/>
          <w:szCs w:val="22"/>
          <w:lang w:val="ka-GE"/>
        </w:rPr>
        <w:lastRenderedPageBreak/>
        <w:t xml:space="preserve">იმპორტის </w:t>
      </w:r>
      <w:r w:rsidR="00AB6DA3" w:rsidRPr="000472EA">
        <w:rPr>
          <w:rFonts w:ascii="Sylfaen" w:hAnsi="Sylfaen" w:cs="Sylfaen"/>
          <w:sz w:val="22"/>
          <w:szCs w:val="22"/>
          <w:lang w:val="ka-GE"/>
        </w:rPr>
        <w:t>14</w:t>
      </w:r>
      <w:r w:rsidRPr="000472EA">
        <w:rPr>
          <w:rFonts w:ascii="Sylfaen" w:hAnsi="Sylfaen" w:cs="Sylfaen"/>
          <w:sz w:val="22"/>
          <w:szCs w:val="22"/>
          <w:lang w:val="ka-GE"/>
        </w:rPr>
        <w:t>.</w:t>
      </w:r>
      <w:r w:rsidR="00AB6DA3" w:rsidRPr="000472EA">
        <w:rPr>
          <w:rFonts w:ascii="Sylfaen" w:hAnsi="Sylfaen" w:cs="Sylfaen"/>
          <w:sz w:val="22"/>
          <w:szCs w:val="22"/>
          <w:lang w:val="ka-GE"/>
        </w:rPr>
        <w:t>7</w:t>
      </w:r>
      <w:r w:rsidRPr="000472EA">
        <w:rPr>
          <w:rFonts w:ascii="Sylfaen" w:hAnsi="Sylfaen" w:cs="Sylfaen"/>
          <w:sz w:val="22"/>
          <w:szCs w:val="22"/>
          <w:lang w:val="ka-GE"/>
        </w:rPr>
        <w:t xml:space="preserve">%-იან </w:t>
      </w:r>
      <w:r w:rsidR="00AB6DA3" w:rsidRPr="000472EA">
        <w:rPr>
          <w:rFonts w:ascii="Sylfaen" w:hAnsi="Sylfaen" w:cs="Sylfaen"/>
          <w:sz w:val="22"/>
          <w:szCs w:val="22"/>
          <w:lang w:val="ka-GE"/>
        </w:rPr>
        <w:t>ზრდ</w:t>
      </w:r>
      <w:r w:rsidRPr="000472EA">
        <w:rPr>
          <w:rFonts w:ascii="Sylfaen" w:hAnsi="Sylfaen" w:cs="Sylfaen"/>
          <w:sz w:val="22"/>
          <w:szCs w:val="22"/>
          <w:lang w:val="ka-GE"/>
        </w:rPr>
        <w:t>აში</w:t>
      </w:r>
      <w:r w:rsidRPr="009B007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0472EA">
        <w:rPr>
          <w:rFonts w:ascii="Sylfaen" w:hAnsi="Sylfaen" w:cs="Sylfaen"/>
          <w:sz w:val="22"/>
          <w:szCs w:val="22"/>
          <w:lang w:val="ka-GE"/>
        </w:rPr>
        <w:t xml:space="preserve">მთავარი წვლილი შეიტანა 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>ნავთობ</w:t>
      </w:r>
      <w:r w:rsidR="000472EA">
        <w:rPr>
          <w:rFonts w:ascii="Sylfaen" w:hAnsi="Sylfaen" w:cs="Sylfaen"/>
          <w:sz w:val="22"/>
          <w:szCs w:val="22"/>
          <w:lang w:val="ka-GE"/>
        </w:rPr>
        <w:t>ის აირებ</w:t>
      </w:r>
      <w:r w:rsidR="00CA000C">
        <w:rPr>
          <w:rFonts w:ascii="Sylfaen" w:hAnsi="Sylfaen" w:cs="Sylfaen"/>
          <w:sz w:val="22"/>
          <w:szCs w:val="22"/>
          <w:lang w:val="ka-GE"/>
        </w:rPr>
        <w:t>მა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 და ნა</w:t>
      </w:r>
      <w:r w:rsidR="000472EA">
        <w:rPr>
          <w:rFonts w:ascii="Sylfaen" w:hAnsi="Sylfaen" w:cs="Sylfaen"/>
          <w:sz w:val="22"/>
          <w:szCs w:val="22"/>
          <w:lang w:val="ka-GE"/>
        </w:rPr>
        <w:t>ხშირწყალბადებ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>მა (</w:t>
      </w:r>
      <w:r w:rsidR="000472EA">
        <w:rPr>
          <w:rFonts w:ascii="Sylfaen" w:hAnsi="Sylfaen" w:cs="Sylfaen"/>
          <w:sz w:val="22"/>
          <w:szCs w:val="22"/>
          <w:lang w:val="ka-GE"/>
        </w:rPr>
        <w:t>156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>.</w:t>
      </w:r>
      <w:r w:rsidR="000472EA">
        <w:rPr>
          <w:rFonts w:ascii="Sylfaen" w:hAnsi="Sylfaen" w:cs="Sylfaen"/>
          <w:sz w:val="22"/>
          <w:szCs w:val="22"/>
          <w:lang w:val="ka-GE"/>
        </w:rPr>
        <w:t>0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0472EA">
        <w:rPr>
          <w:rFonts w:ascii="Sylfaen" w:hAnsi="Sylfaen" w:cs="Sylfaen"/>
          <w:sz w:val="22"/>
          <w:szCs w:val="22"/>
          <w:lang w:val="ka-GE"/>
        </w:rPr>
        <w:t>ზრდა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CA000C">
        <w:rPr>
          <w:rFonts w:ascii="Sylfaen" w:hAnsi="Sylfaen" w:cs="Sylfaen"/>
          <w:sz w:val="22"/>
          <w:szCs w:val="22"/>
          <w:lang w:val="ka-GE"/>
        </w:rPr>
        <w:t xml:space="preserve">მზესუმზირის </w:t>
      </w:r>
      <w:r w:rsidR="000472EA">
        <w:rPr>
          <w:rFonts w:ascii="Sylfaen" w:hAnsi="Sylfaen" w:cs="Sylfaen"/>
          <w:sz w:val="22"/>
          <w:szCs w:val="22"/>
          <w:lang w:val="ka-GE"/>
        </w:rPr>
        <w:t>ზეთ</w:t>
      </w:r>
      <w:r w:rsidR="00CA000C">
        <w:rPr>
          <w:rFonts w:ascii="Sylfaen" w:hAnsi="Sylfaen" w:cs="Sylfaen"/>
          <w:sz w:val="22"/>
          <w:szCs w:val="22"/>
          <w:lang w:val="ka-GE"/>
        </w:rPr>
        <w:t>მა</w:t>
      </w:r>
      <w:r w:rsidR="000472E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>(</w:t>
      </w:r>
      <w:r w:rsidR="000472EA">
        <w:rPr>
          <w:rFonts w:ascii="Sylfaen" w:hAnsi="Sylfaen" w:cs="Sylfaen"/>
          <w:sz w:val="22"/>
          <w:szCs w:val="22"/>
          <w:lang w:val="ka-GE"/>
        </w:rPr>
        <w:t>40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>.</w:t>
      </w:r>
      <w:r w:rsidR="000472EA">
        <w:rPr>
          <w:rFonts w:ascii="Sylfaen" w:hAnsi="Sylfaen" w:cs="Sylfaen"/>
          <w:sz w:val="22"/>
          <w:szCs w:val="22"/>
          <w:lang w:val="ka-GE"/>
        </w:rPr>
        <w:t>6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0472EA">
        <w:rPr>
          <w:rFonts w:ascii="Sylfaen" w:hAnsi="Sylfaen" w:cs="Sylfaen"/>
          <w:sz w:val="22"/>
          <w:szCs w:val="22"/>
          <w:lang w:val="ka-GE"/>
        </w:rPr>
        <w:t>ზრდა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0472EA">
        <w:rPr>
          <w:rFonts w:ascii="Sylfaen" w:hAnsi="Sylfaen" w:cs="Sylfaen"/>
          <w:sz w:val="22"/>
          <w:szCs w:val="22"/>
          <w:lang w:val="ka-GE"/>
        </w:rPr>
        <w:t>სატელეფონო აპარატებ</w:t>
      </w:r>
      <w:r w:rsidR="00CA000C">
        <w:rPr>
          <w:rFonts w:ascii="Sylfaen" w:hAnsi="Sylfaen" w:cs="Sylfaen"/>
          <w:sz w:val="22"/>
          <w:szCs w:val="22"/>
          <w:lang w:val="ka-GE"/>
        </w:rPr>
        <w:t>მა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0472EA">
        <w:rPr>
          <w:rFonts w:ascii="Sylfaen" w:hAnsi="Sylfaen" w:cs="Sylfaen"/>
          <w:sz w:val="22"/>
          <w:szCs w:val="22"/>
          <w:lang w:val="ka-GE"/>
        </w:rPr>
        <w:t>41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>.</w:t>
      </w:r>
      <w:r w:rsidR="000472EA">
        <w:rPr>
          <w:rFonts w:ascii="Sylfaen" w:hAnsi="Sylfaen" w:cs="Sylfaen"/>
          <w:sz w:val="22"/>
          <w:szCs w:val="22"/>
          <w:lang w:val="ka-GE"/>
        </w:rPr>
        <w:t>9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0472EA">
        <w:rPr>
          <w:rFonts w:ascii="Sylfaen" w:hAnsi="Sylfaen" w:cs="Sylfaen"/>
          <w:sz w:val="22"/>
          <w:szCs w:val="22"/>
          <w:lang w:val="ka-GE"/>
        </w:rPr>
        <w:t>ზრდა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). </w:t>
      </w:r>
      <w:r w:rsidR="00AB6DA3" w:rsidRPr="000472EA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>ის მიმართულებით მთავარი წვლილი შეიტანა ხორბალმა და მესლინმა (</w:t>
      </w:r>
      <w:r w:rsidR="00EF1CB2">
        <w:rPr>
          <w:rFonts w:ascii="Sylfaen" w:hAnsi="Sylfaen" w:cs="Sylfaen"/>
          <w:sz w:val="22"/>
          <w:szCs w:val="22"/>
          <w:lang w:val="ka-GE"/>
        </w:rPr>
        <w:t>22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.2%-იანი </w:t>
      </w:r>
      <w:r w:rsidR="00EF1CB2">
        <w:rPr>
          <w:rFonts w:ascii="Sylfaen" w:hAnsi="Sylfaen" w:cs="Sylfaen"/>
          <w:sz w:val="22"/>
          <w:szCs w:val="22"/>
          <w:lang w:val="ka-GE"/>
        </w:rPr>
        <w:t>კლებ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ა), </w:t>
      </w:r>
      <w:r w:rsidR="00EF1CB2">
        <w:rPr>
          <w:rFonts w:ascii="Sylfaen" w:hAnsi="Sylfaen" w:cs="Sylfaen"/>
          <w:sz w:val="22"/>
          <w:szCs w:val="22"/>
          <w:lang w:val="ka-GE"/>
        </w:rPr>
        <w:t>შაქარ</w:t>
      </w:r>
      <w:r w:rsidR="00CA000C">
        <w:rPr>
          <w:rFonts w:ascii="Sylfaen" w:hAnsi="Sylfaen" w:cs="Sylfaen"/>
          <w:sz w:val="22"/>
          <w:szCs w:val="22"/>
          <w:lang w:val="ka-GE"/>
        </w:rPr>
        <w:t>მა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EF1CB2">
        <w:rPr>
          <w:rFonts w:ascii="Sylfaen" w:hAnsi="Sylfaen" w:cs="Sylfaen"/>
          <w:sz w:val="22"/>
          <w:szCs w:val="22"/>
          <w:lang w:val="ka-GE"/>
        </w:rPr>
        <w:t>99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>.</w:t>
      </w:r>
      <w:r w:rsidR="00EF1CB2">
        <w:rPr>
          <w:rFonts w:ascii="Sylfaen" w:hAnsi="Sylfaen" w:cs="Sylfaen"/>
          <w:sz w:val="22"/>
          <w:szCs w:val="22"/>
          <w:lang w:val="ka-GE"/>
        </w:rPr>
        <w:t>7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EF1CB2">
        <w:rPr>
          <w:rFonts w:ascii="Sylfaen" w:hAnsi="Sylfaen" w:cs="Sylfaen"/>
          <w:sz w:val="22"/>
          <w:szCs w:val="22"/>
          <w:lang w:val="ka-GE"/>
        </w:rPr>
        <w:t>კლება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), </w:t>
      </w:r>
      <w:r w:rsidR="00EF1CB2">
        <w:rPr>
          <w:rFonts w:ascii="Sylfaen" w:hAnsi="Sylfaen" w:cs="Sylfaen"/>
          <w:sz w:val="22"/>
          <w:szCs w:val="22"/>
          <w:lang w:val="ka-GE"/>
        </w:rPr>
        <w:t>ელექტროენერგია</w:t>
      </w:r>
      <w:r w:rsidR="00CA000C">
        <w:rPr>
          <w:rFonts w:ascii="Sylfaen" w:hAnsi="Sylfaen" w:cs="Sylfaen"/>
          <w:sz w:val="22"/>
          <w:szCs w:val="22"/>
          <w:lang w:val="ka-GE"/>
        </w:rPr>
        <w:t>მ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EF1CB2">
        <w:rPr>
          <w:rFonts w:ascii="Sylfaen" w:hAnsi="Sylfaen" w:cs="Sylfaen"/>
          <w:sz w:val="22"/>
          <w:szCs w:val="22"/>
          <w:lang w:val="ka-GE"/>
        </w:rPr>
        <w:t>48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>.</w:t>
      </w:r>
      <w:r w:rsidR="00EF1CB2">
        <w:rPr>
          <w:rFonts w:ascii="Sylfaen" w:hAnsi="Sylfaen" w:cs="Sylfaen"/>
          <w:sz w:val="22"/>
          <w:szCs w:val="22"/>
          <w:lang w:val="ka-GE"/>
        </w:rPr>
        <w:t>8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 xml:space="preserve">%-იანი </w:t>
      </w:r>
      <w:r w:rsidR="00EF1CB2">
        <w:rPr>
          <w:rFonts w:ascii="Sylfaen" w:hAnsi="Sylfaen" w:cs="Sylfaen"/>
          <w:sz w:val="22"/>
          <w:szCs w:val="22"/>
          <w:lang w:val="ka-GE"/>
        </w:rPr>
        <w:t>კლება</w:t>
      </w:r>
      <w:r w:rsidR="00292A78" w:rsidRPr="000472EA">
        <w:rPr>
          <w:rFonts w:ascii="Sylfaen" w:hAnsi="Sylfaen" w:cs="Sylfaen"/>
          <w:sz w:val="22"/>
          <w:szCs w:val="22"/>
          <w:lang w:val="ka-GE"/>
        </w:rPr>
        <w:t>).</w:t>
      </w:r>
    </w:p>
    <w:p w14:paraId="7EF764EF" w14:textId="77777777" w:rsidR="0017637B" w:rsidRDefault="0017637B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73E82E3D" w14:textId="77777777" w:rsidR="00D911DC" w:rsidRPr="00946034" w:rsidRDefault="00D911DC" w:rsidP="00F56314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ფულადი გზავნილები</w:t>
      </w:r>
    </w:p>
    <w:p w14:paraId="2D42DF76" w14:textId="77777777" w:rsidR="00D911DC" w:rsidRPr="00946034" w:rsidRDefault="00D911DC" w:rsidP="00F56314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>2</w:t>
      </w:r>
      <w:r w:rsidR="00FF38B3" w:rsidRPr="00E679B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იანვარ-სექტემბერში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წმინდა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ფულადი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გზავნილები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წინა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შესაბამის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პერიოდთან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შედარებით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28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2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პრ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ოცენტით გაიზარდა და 1 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484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6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326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4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მეტი)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.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წმინდა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ფულადი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გზავნილები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გაიზარდა: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D4CF6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იტალიიდან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3</w:t>
      </w:r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>2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5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>2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78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4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6</w:t>
      </w:r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>8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3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მეტი)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6D4CF6" w:rsidRPr="00E679BA">
        <w:rPr>
          <w:rFonts w:ascii="Sylfaen" w:eastAsia="Sylfaen" w:hAnsi="Sylfaen" w:cs="Sylfaen"/>
          <w:sz w:val="22"/>
          <w:szCs w:val="22"/>
          <w:lang w:val="ka-GE"/>
        </w:rPr>
        <w:t xml:space="preserve">რუსეთიდან </w:t>
      </w:r>
      <w:r w:rsidR="006D4CF6" w:rsidRPr="00E679BA">
        <w:rPr>
          <w:rFonts w:ascii="Sylfaen" w:eastAsia="Sylfaen" w:hAnsi="Sylfaen" w:cs="Sylfaen"/>
          <w:sz w:val="22"/>
          <w:szCs w:val="22"/>
          <w:lang w:val="en-US"/>
        </w:rPr>
        <w:t>17</w:t>
      </w:r>
      <w:r w:rsidR="006D4CF6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6D4CF6" w:rsidRPr="00E679BA">
        <w:rPr>
          <w:rFonts w:ascii="Sylfaen" w:eastAsia="Sylfaen" w:hAnsi="Sylfaen" w:cs="Sylfaen"/>
          <w:sz w:val="22"/>
          <w:szCs w:val="22"/>
          <w:lang w:val="en-US"/>
        </w:rPr>
        <w:t>8</w:t>
      </w:r>
      <w:r w:rsidR="006D4CF6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2</w:t>
      </w:r>
      <w:r w:rsidR="006D4CF6" w:rsidRPr="00E679BA">
        <w:rPr>
          <w:rFonts w:ascii="Sylfaen" w:eastAsia="Sylfaen" w:hAnsi="Sylfaen" w:cs="Sylfaen"/>
          <w:sz w:val="22"/>
          <w:szCs w:val="22"/>
          <w:lang w:val="en-US"/>
        </w:rPr>
        <w:t>35</w:t>
      </w:r>
      <w:r w:rsidR="006D4CF6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6D4CF6" w:rsidRPr="00E679BA">
        <w:rPr>
          <w:rFonts w:ascii="Sylfaen" w:eastAsia="Sylfaen" w:hAnsi="Sylfaen" w:cs="Sylfaen"/>
          <w:sz w:val="22"/>
          <w:szCs w:val="22"/>
          <w:lang w:val="en-US"/>
        </w:rPr>
        <w:t>8</w:t>
      </w:r>
      <w:r w:rsidR="006D4CF6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6D4CF6" w:rsidRPr="00E679BA">
        <w:rPr>
          <w:rFonts w:ascii="Sylfaen" w:eastAsia="Sylfaen" w:hAnsi="Sylfaen" w:cs="Sylfaen"/>
          <w:sz w:val="22"/>
          <w:szCs w:val="22"/>
          <w:lang w:val="en-US"/>
        </w:rPr>
        <w:t>35</w:t>
      </w:r>
      <w:r w:rsidR="006D4CF6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6D4CF6" w:rsidRPr="00E679BA">
        <w:rPr>
          <w:rFonts w:ascii="Sylfaen" w:eastAsia="Sylfaen" w:hAnsi="Sylfaen" w:cs="Sylfaen"/>
          <w:sz w:val="22"/>
          <w:szCs w:val="22"/>
          <w:lang w:val="en-US"/>
        </w:rPr>
        <w:t>7</w:t>
      </w:r>
      <w:r w:rsidR="006D4CF6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="006D4CF6" w:rsidRPr="00E679BA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BE3CD2" w:rsidRPr="00E679BA">
        <w:rPr>
          <w:rFonts w:ascii="Sylfaen" w:eastAsia="Sylfaen" w:hAnsi="Sylfaen" w:cs="Sylfaen"/>
          <w:sz w:val="22"/>
          <w:szCs w:val="22"/>
          <w:lang w:val="ka-GE"/>
        </w:rPr>
        <w:t>აშშ-</w:t>
      </w:r>
      <w:proofErr w:type="spellStart"/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>დან</w:t>
      </w:r>
      <w:proofErr w:type="spellEnd"/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E3CD2" w:rsidRPr="00E679BA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36</w:t>
      </w:r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0</w:t>
      </w:r>
      <w:r w:rsidR="00144EB5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BE3CD2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და 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207</w:t>
      </w:r>
      <w:r w:rsidR="00BE3CD2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>6</w:t>
      </w:r>
      <w:r w:rsidR="00BE3CD2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54</w:t>
      </w:r>
      <w:r w:rsidR="00BE3CD2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>9</w:t>
      </w:r>
      <w:r w:rsidR="00BE3CD2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საბერძნეთიდან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- 1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3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4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და 1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7</w:t>
      </w:r>
      <w:r w:rsidR="00BE3CD2" w:rsidRPr="00E679BA">
        <w:rPr>
          <w:rFonts w:ascii="Sylfaen" w:eastAsia="Sylfaen" w:hAnsi="Sylfaen" w:cs="Sylfaen"/>
          <w:sz w:val="22"/>
          <w:szCs w:val="22"/>
          <w:lang w:val="en-US"/>
        </w:rPr>
        <w:t>1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6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FF38B3" w:rsidRPr="00E679BA">
        <w:rPr>
          <w:rFonts w:ascii="Sylfaen" w:eastAsia="Sylfaen" w:hAnsi="Sylfaen" w:cs="Sylfaen"/>
          <w:sz w:val="22"/>
          <w:szCs w:val="22"/>
          <w:lang w:val="en-US"/>
        </w:rPr>
        <w:t>3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="00B5401D" w:rsidRPr="00E679BA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შემცირდა: </w:t>
      </w:r>
      <w:r w:rsidR="00144EB5" w:rsidRPr="00E679BA">
        <w:rPr>
          <w:rFonts w:ascii="Sylfaen" w:eastAsia="Sylfaen" w:hAnsi="Sylfaen" w:cs="Sylfaen"/>
          <w:sz w:val="22"/>
          <w:szCs w:val="22"/>
          <w:lang w:val="ka-GE"/>
        </w:rPr>
        <w:t>თურქეთიდან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- </w:t>
      </w:r>
      <w:r w:rsidR="00144EB5" w:rsidRPr="00E679BA">
        <w:rPr>
          <w:rFonts w:ascii="Sylfaen" w:eastAsia="Sylfaen" w:hAnsi="Sylfaen" w:cs="Sylfaen"/>
          <w:sz w:val="22"/>
          <w:szCs w:val="22"/>
          <w:lang w:val="ka-GE"/>
        </w:rPr>
        <w:t>29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144EB5" w:rsidRPr="00E679B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</w:t>
      </w:r>
      <w:r w:rsidR="00144EB5" w:rsidRPr="00E679BA">
        <w:rPr>
          <w:rFonts w:ascii="Sylfaen" w:eastAsia="Sylfaen" w:hAnsi="Sylfaen" w:cs="Sylfaen"/>
          <w:sz w:val="22"/>
          <w:szCs w:val="22"/>
          <w:lang w:val="ka-GE"/>
        </w:rPr>
        <w:t>30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144EB5" w:rsidRPr="00E679B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</w:t>
      </w:r>
      <w:r w:rsidR="00144EB5" w:rsidRPr="00E679BA">
        <w:rPr>
          <w:rFonts w:ascii="Sylfaen" w:eastAsia="Sylfaen" w:hAnsi="Sylfaen" w:cs="Sylfaen"/>
          <w:sz w:val="22"/>
          <w:szCs w:val="22"/>
          <w:lang w:val="ka-GE"/>
        </w:rPr>
        <w:t>12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144EB5" w:rsidRPr="00E679B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144EB5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ნაკლები</w:t>
      </w:r>
      <w:r w:rsidR="00B5401D" w:rsidRPr="00E679BA">
        <w:rPr>
          <w:rFonts w:ascii="Sylfaen" w:eastAsia="Sylfaen" w:hAnsi="Sylfaen" w:cs="Sylfaen"/>
          <w:sz w:val="22"/>
          <w:szCs w:val="22"/>
          <w:lang w:val="ka-GE"/>
        </w:rPr>
        <w:t>).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 </w:t>
      </w:r>
    </w:p>
    <w:p w14:paraId="79836ABC" w14:textId="77777777" w:rsidR="00366E77" w:rsidRPr="00946034" w:rsidRDefault="00366E77" w:rsidP="00F56314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</w:p>
    <w:p w14:paraId="41A2A954" w14:textId="77777777" w:rsidR="00366E77" w:rsidRPr="00946034" w:rsidRDefault="00366E77" w:rsidP="00F56314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ტურიზმი</w:t>
      </w:r>
    </w:p>
    <w:p w14:paraId="1846DF3F" w14:textId="77777777" w:rsidR="008432BA" w:rsidRPr="00E679BA" w:rsidRDefault="00366E77" w:rsidP="00F56314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20</w:t>
      </w:r>
      <w:r w:rsidR="004D41D3" w:rsidRPr="00E679BA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8D4C66" w:rsidRPr="00E679B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იანვარ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-</w:t>
      </w:r>
      <w:r w:rsidR="00BD39B4" w:rsidRPr="00E679BA">
        <w:rPr>
          <w:rFonts w:ascii="Sylfaen" w:eastAsia="Sylfaen" w:hAnsi="Sylfaen" w:cs="Sylfaen"/>
          <w:sz w:val="22"/>
          <w:szCs w:val="22"/>
          <w:lang w:val="ka-GE"/>
        </w:rPr>
        <w:t>სექტემბერ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ში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4656D" w:rsidRPr="00E679B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8D4C66" w:rsidRPr="00E679BA">
        <w:rPr>
          <w:rFonts w:ascii="Sylfaen" w:eastAsia="Sylfaen" w:hAnsi="Sylfaen" w:cs="Sylfaen"/>
          <w:sz w:val="22"/>
          <w:szCs w:val="22"/>
          <w:lang w:val="ka-GE"/>
        </w:rPr>
        <w:t>301</w:t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ათასი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341281" w:rsidRPr="00E679BA">
        <w:rPr>
          <w:rFonts w:ascii="Sylfaen" w:eastAsia="Sylfaen" w:hAnsi="Sylfaen" w:cs="Sylfaen"/>
          <w:sz w:val="22"/>
          <w:szCs w:val="22"/>
          <w:lang w:val="ka-GE"/>
        </w:rPr>
        <w:t xml:space="preserve">საერთაშორისო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ვიზიტორი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ეწვია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(20</w:t>
      </w:r>
      <w:r w:rsidR="008D4C66" w:rsidRPr="00E679BA">
        <w:rPr>
          <w:rFonts w:ascii="Sylfaen" w:eastAsia="Sylfaen" w:hAnsi="Sylfaen" w:cs="Sylfaen"/>
          <w:sz w:val="22"/>
          <w:szCs w:val="22"/>
          <w:lang w:val="ka-GE"/>
        </w:rPr>
        <w:t>20</w:t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BD39B4" w:rsidRPr="00E679BA">
        <w:rPr>
          <w:rFonts w:ascii="Sylfaen" w:eastAsia="Sylfaen" w:hAnsi="Sylfaen" w:cs="Sylfaen"/>
          <w:sz w:val="22"/>
          <w:szCs w:val="22"/>
          <w:lang w:val="ka-GE"/>
        </w:rPr>
        <w:t>ცხრა</w:t>
      </w:r>
      <w:r w:rsidR="003D0217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თვის</w:t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მონაცემებით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ვიზიტორების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რაოდენობა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8D4C66" w:rsidRPr="00E679BA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8D4C66" w:rsidRPr="00E679BA">
        <w:rPr>
          <w:rFonts w:ascii="Sylfaen" w:eastAsia="Sylfaen" w:hAnsi="Sylfaen" w:cs="Sylfaen"/>
          <w:sz w:val="22"/>
          <w:szCs w:val="22"/>
          <w:lang w:val="ka-GE"/>
        </w:rPr>
        <w:t>59</w:t>
      </w:r>
      <w:r w:rsidR="00374049" w:rsidRPr="00E679BA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ათასს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შეადგენდა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),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რაც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გასული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ანალოგიურ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მონაცემ</w:t>
      </w:r>
      <w:proofErr w:type="spellEnd"/>
      <w:r w:rsidR="0064656D" w:rsidRPr="00E679BA">
        <w:rPr>
          <w:rFonts w:ascii="Sylfaen" w:eastAsia="Sylfaen" w:hAnsi="Sylfaen" w:cs="Sylfaen"/>
          <w:sz w:val="22"/>
          <w:szCs w:val="22"/>
          <w:lang w:val="ka-GE"/>
        </w:rPr>
        <w:t>ზე</w:t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8D4C66" w:rsidRPr="00E679BA">
        <w:rPr>
          <w:rFonts w:ascii="Sylfaen" w:eastAsia="Sylfaen" w:hAnsi="Sylfaen" w:cs="Sylfaen"/>
          <w:sz w:val="22"/>
          <w:szCs w:val="22"/>
          <w:lang w:val="ka-GE"/>
        </w:rPr>
        <w:t>18</w:t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8D4C66" w:rsidRPr="00E679BA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8432BA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4656D" w:rsidRPr="00E679BA">
        <w:rPr>
          <w:rFonts w:ascii="Sylfaen" w:eastAsia="Sylfaen" w:hAnsi="Sylfaen" w:cs="Sylfaen"/>
          <w:sz w:val="22"/>
          <w:szCs w:val="22"/>
          <w:lang w:val="ka-GE"/>
        </w:rPr>
        <w:t>ნაკლებია</w:t>
      </w:r>
      <w:r w:rsidR="003544BE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spellStart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spellEnd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 xml:space="preserve">: </w:t>
      </w:r>
      <w:proofErr w:type="spellStart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ტურიზმის</w:t>
      </w:r>
      <w:proofErr w:type="spellEnd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ეროვნული</w:t>
      </w:r>
      <w:proofErr w:type="spellEnd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ადმინისტრაცია</w:t>
      </w:r>
      <w:proofErr w:type="spellEnd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)</w:t>
      </w:r>
      <w:r w:rsidR="003544BE" w:rsidRPr="00E679BA">
        <w:rPr>
          <w:rFonts w:ascii="Sylfaen" w:eastAsia="Sylfaen" w:hAnsi="Sylfaen" w:cs="Sylfaen"/>
          <w:sz w:val="22"/>
          <w:szCs w:val="22"/>
          <w:lang w:val="ka-GE"/>
        </w:rPr>
        <w:t>.</w:t>
      </w:r>
    </w:p>
    <w:p w14:paraId="71EF44A8" w14:textId="77777777" w:rsidR="00366E77" w:rsidRPr="00946034" w:rsidRDefault="008432BA" w:rsidP="00F56314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E679BA">
        <w:rPr>
          <w:rFonts w:ascii="Sylfaen" w:eastAsia="Sylfaen" w:hAnsi="Sylfaen" w:cs="Sylfaen"/>
          <w:sz w:val="22"/>
          <w:szCs w:val="22"/>
          <w:lang w:val="en-US"/>
        </w:rPr>
        <w:tab/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ტურიზმიდან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მიღებულმა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შემოსავლებმა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16B21" w:rsidRPr="00E679BA">
        <w:rPr>
          <w:rFonts w:ascii="Sylfaen" w:eastAsia="Sylfaen" w:hAnsi="Sylfaen" w:cs="Sylfaen"/>
          <w:sz w:val="22"/>
          <w:szCs w:val="22"/>
          <w:lang w:val="ka-GE"/>
        </w:rPr>
        <w:t>865</w:t>
      </w:r>
      <w:r w:rsidRPr="00E679BA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C16B21" w:rsidRPr="00E679BA">
        <w:rPr>
          <w:rFonts w:ascii="Sylfaen" w:eastAsia="Sylfaen" w:hAnsi="Sylfaen" w:cs="Sylfaen"/>
          <w:sz w:val="22"/>
          <w:szCs w:val="22"/>
          <w:lang w:val="ka-GE"/>
        </w:rPr>
        <w:t>7</w:t>
      </w:r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მლნ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აშშ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დოლარი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შეადგინა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რაც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16B21" w:rsidRPr="00E679BA">
        <w:rPr>
          <w:rFonts w:ascii="Sylfaen" w:eastAsia="Sylfaen" w:hAnsi="Sylfaen" w:cs="Sylfaen"/>
          <w:sz w:val="22"/>
          <w:szCs w:val="22"/>
          <w:lang w:val="ka-GE"/>
        </w:rPr>
        <w:t>73</w:t>
      </w:r>
      <w:r w:rsidRPr="00E679BA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C16B21" w:rsidRPr="00E679BA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პროცენტით</w:t>
      </w:r>
      <w:proofErr w:type="spellEnd"/>
      <w:r w:rsidR="005B51D6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C16B21" w:rsidRPr="00E679BA">
        <w:rPr>
          <w:rFonts w:ascii="Sylfaen" w:eastAsia="Sylfaen" w:hAnsi="Sylfaen" w:cs="Sylfaen"/>
          <w:sz w:val="22"/>
          <w:szCs w:val="22"/>
          <w:lang w:val="ka-GE"/>
        </w:rPr>
        <w:t>მეტ</w:t>
      </w:r>
      <w:r w:rsidR="005B51D6" w:rsidRPr="00E679BA">
        <w:rPr>
          <w:rFonts w:ascii="Sylfaen" w:eastAsia="Sylfaen" w:hAnsi="Sylfaen" w:cs="Sylfaen"/>
          <w:sz w:val="22"/>
          <w:szCs w:val="22"/>
          <w:lang w:val="ka-GE"/>
        </w:rPr>
        <w:t>ია</w:t>
      </w:r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(</w:t>
      </w:r>
      <w:r w:rsidR="00C16B21" w:rsidRPr="00E679BA">
        <w:rPr>
          <w:rFonts w:ascii="Sylfaen" w:eastAsia="Sylfaen" w:hAnsi="Sylfaen" w:cs="Sylfaen"/>
          <w:sz w:val="22"/>
          <w:szCs w:val="22"/>
          <w:lang w:val="ka-GE"/>
        </w:rPr>
        <w:t>366</w:t>
      </w:r>
      <w:r w:rsidRPr="00E679BA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C16B21" w:rsidRPr="00E679BA">
        <w:rPr>
          <w:rFonts w:ascii="Sylfaen" w:eastAsia="Sylfaen" w:hAnsi="Sylfaen" w:cs="Sylfaen"/>
          <w:sz w:val="22"/>
          <w:szCs w:val="22"/>
          <w:lang w:val="ka-GE"/>
        </w:rPr>
        <w:t>6</w:t>
      </w:r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მლნ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აშშ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დოლარით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16B21" w:rsidRPr="00E679BA">
        <w:rPr>
          <w:rFonts w:ascii="Sylfaen" w:eastAsia="Sylfaen" w:hAnsi="Sylfaen" w:cs="Sylfaen"/>
          <w:sz w:val="22"/>
          <w:szCs w:val="22"/>
          <w:lang w:val="ka-GE"/>
        </w:rPr>
        <w:t>მეტ</w:t>
      </w:r>
      <w:r w:rsidR="006B6013" w:rsidRPr="00E679BA">
        <w:rPr>
          <w:rFonts w:ascii="Sylfaen" w:eastAsia="Sylfaen" w:hAnsi="Sylfaen" w:cs="Sylfaen"/>
          <w:sz w:val="22"/>
          <w:szCs w:val="22"/>
          <w:lang w:val="ka-GE"/>
        </w:rPr>
        <w:t>ი</w:t>
      </w:r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)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გასული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წლის</w:t>
      </w:r>
      <w:proofErr w:type="spellEnd"/>
      <w:r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E679BA">
        <w:rPr>
          <w:rFonts w:ascii="Sylfaen" w:eastAsia="Sylfaen" w:hAnsi="Sylfaen" w:cs="Sylfaen"/>
          <w:sz w:val="22"/>
          <w:szCs w:val="22"/>
          <w:lang w:val="en-US"/>
        </w:rPr>
        <w:t>მაჩვენებელ</w:t>
      </w:r>
      <w:proofErr w:type="spellEnd"/>
      <w:r w:rsidR="00C90F4C" w:rsidRPr="00E679BA">
        <w:rPr>
          <w:rFonts w:ascii="Sylfaen" w:eastAsia="Sylfaen" w:hAnsi="Sylfaen" w:cs="Sylfaen"/>
          <w:sz w:val="22"/>
          <w:szCs w:val="22"/>
          <w:lang w:val="ka-GE"/>
        </w:rPr>
        <w:t>ზე</w:t>
      </w:r>
      <w:r w:rsidR="003544BE" w:rsidRPr="00E679B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spellStart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spellEnd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 xml:space="preserve">: </w:t>
      </w:r>
      <w:proofErr w:type="spellStart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ეროვნული</w:t>
      </w:r>
      <w:proofErr w:type="spellEnd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ბანკი</w:t>
      </w:r>
      <w:proofErr w:type="spellEnd"/>
      <w:r w:rsidR="003544BE" w:rsidRPr="00E679BA">
        <w:rPr>
          <w:rFonts w:ascii="Sylfaen" w:eastAsia="Sylfaen" w:hAnsi="Sylfaen" w:cs="Sylfaen"/>
          <w:sz w:val="22"/>
          <w:szCs w:val="22"/>
          <w:lang w:val="en-US"/>
        </w:rPr>
        <w:t>).</w:t>
      </w:r>
    </w:p>
    <w:p w14:paraId="0329D9E5" w14:textId="77777777" w:rsidR="00A31320" w:rsidRDefault="00A31320" w:rsidP="00F56314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sz w:val="22"/>
          <w:szCs w:val="22"/>
        </w:rPr>
      </w:pPr>
      <w:r w:rsidRPr="00946034">
        <w:rPr>
          <w:rFonts w:ascii="Sylfaen" w:eastAsia="Sylfaen" w:hAnsi="Sylfaen" w:cs="Sylfaen"/>
          <w:sz w:val="22"/>
          <w:szCs w:val="22"/>
        </w:rPr>
        <w:tab/>
      </w:r>
    </w:p>
    <w:p w14:paraId="71D38AE3" w14:textId="77777777" w:rsidR="00C16B21" w:rsidRPr="00946034" w:rsidRDefault="00C16B21" w:rsidP="00F56314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sz w:val="22"/>
          <w:szCs w:val="22"/>
          <w:lang w:val="ka-GE"/>
        </w:rPr>
      </w:pPr>
    </w:p>
    <w:p w14:paraId="5B842A6A" w14:textId="77777777" w:rsidR="004470D4" w:rsidRPr="00946034" w:rsidRDefault="004470D4" w:rsidP="00F5631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საქართველოს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</w:t>
      </w:r>
      <w:r w:rsidR="00706575">
        <w:rPr>
          <w:rFonts w:ascii="Sylfaen" w:hAnsi="Sylfaen" w:cs="Sylfaen"/>
          <w:b/>
          <w:color w:val="000000"/>
          <w:sz w:val="22"/>
          <w:szCs w:val="22"/>
        </w:rPr>
        <w:t>2</w:t>
      </w:r>
      <w:r w:rsidR="00054E08">
        <w:rPr>
          <w:rFonts w:ascii="Sylfaen" w:hAnsi="Sylfaen" w:cs="Sylfaen"/>
          <w:b/>
          <w:color w:val="000000"/>
          <w:sz w:val="22"/>
          <w:szCs w:val="22"/>
          <w:lang w:val="ka-GE"/>
        </w:rPr>
        <w:t>1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</w:t>
      </w:r>
      <w:r w:rsidR="005D7B25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იანვარ-</w:t>
      </w:r>
      <w:r w:rsidR="007753F7">
        <w:rPr>
          <w:rFonts w:ascii="Sylfaen" w:hAnsi="Sylfaen" w:cs="Sylfaen"/>
          <w:b/>
          <w:color w:val="000000"/>
          <w:sz w:val="22"/>
          <w:szCs w:val="22"/>
          <w:lang w:val="ka-GE"/>
        </w:rPr>
        <w:t>სექტემბრის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ნაერთი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br/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შემოსავლების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შესრულების</w:t>
      </w:r>
      <w:proofErr w:type="spellEnd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შესახებ</w:t>
      </w:r>
      <w:proofErr w:type="spellEnd"/>
    </w:p>
    <w:p w14:paraId="785BF966" w14:textId="77777777" w:rsidR="00D01BBA" w:rsidRPr="00946034" w:rsidRDefault="00D01BBA" w:rsidP="00F5631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7B7BB689" w14:textId="77777777" w:rsidR="00054A49" w:rsidRDefault="00054E08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>
        <w:rPr>
          <w:rFonts w:ascii="Sylfaen" w:hAnsi="Sylfaen" w:cs="Sylfaen"/>
          <w:sz w:val="22"/>
          <w:szCs w:val="22"/>
          <w:lang w:val="en-US"/>
        </w:rPr>
        <w:t>21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Pr="0012356A">
        <w:rPr>
          <w:rFonts w:ascii="Sylfaen" w:hAnsi="Sylfaen" w:cs="Sylfaen"/>
          <w:sz w:val="22"/>
          <w:szCs w:val="22"/>
          <w:lang w:val="ka-GE"/>
        </w:rPr>
        <w:t>სექტემბრის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ნაერთი ბიუჯეტის შემოსავლების საპროგნოზო მაჩვენებელი </w:t>
      </w:r>
      <w:proofErr w:type="spellStart"/>
      <w:r w:rsidRPr="004A571E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Pr="004A571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10 671 258</w:t>
      </w:r>
      <w:r>
        <w:rPr>
          <w:rFonts w:ascii="Sylfaen" w:hAnsi="Sylfaen" w:cs="Arial"/>
          <w:sz w:val="22"/>
          <w:szCs w:val="22"/>
          <w:lang w:val="en-US"/>
        </w:rPr>
        <w:t>.</w:t>
      </w:r>
      <w:r w:rsidRPr="00B01030">
        <w:rPr>
          <w:rFonts w:ascii="Sylfaen" w:hAnsi="Sylfaen" w:cs="Arial"/>
          <w:sz w:val="22"/>
          <w:szCs w:val="22"/>
          <w:lang w:val="en-US"/>
        </w:rPr>
        <w:t>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10 736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493.2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ანუ საპროგნოზო მაჩვენებლის 100.6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14:paraId="5416A8F8" w14:textId="77777777" w:rsidR="00125312" w:rsidRPr="0011749F" w:rsidRDefault="00125312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045D0E09" w14:textId="77777777" w:rsidR="00845874" w:rsidRDefault="00054E08" w:rsidP="00F56314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Cs/>
          <w:color w:val="000000"/>
          <w:sz w:val="22"/>
          <w:szCs w:val="22"/>
          <w:lang w:val="ka-GE"/>
        </w:rPr>
        <w:t>9 406 008</w:t>
      </w:r>
      <w:r>
        <w:rPr>
          <w:rFonts w:ascii="Sylfaen" w:hAnsi="Sylfaen" w:cs="Arial"/>
          <w:bCs/>
          <w:color w:val="000000"/>
          <w:sz w:val="22"/>
          <w:szCs w:val="22"/>
        </w:rPr>
        <w:t>.8</w:t>
      </w:r>
      <w:r>
        <w:rPr>
          <w:rFonts w:ascii="Sylfaen" w:hAnsi="Sylfaen" w:cs="Arial"/>
          <w:bCs/>
          <w:color w:val="000000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9 504 670</w:t>
      </w:r>
      <w:r>
        <w:rPr>
          <w:rFonts w:ascii="Sylfaen" w:hAnsi="Sylfaen" w:cs="Arial"/>
          <w:sz w:val="22"/>
          <w:szCs w:val="22"/>
          <w:lang w:val="en-US"/>
        </w:rPr>
        <w:t>.5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101</w:t>
      </w:r>
      <w:r w:rsidRPr="003F1259">
        <w:rPr>
          <w:rFonts w:ascii="Sylfaen" w:hAnsi="Sylfaen" w:cs="Arial"/>
          <w:sz w:val="22"/>
          <w:szCs w:val="22"/>
          <w:lang w:val="en-US"/>
        </w:rPr>
        <w:t>.</w:t>
      </w:r>
      <w:r>
        <w:rPr>
          <w:rFonts w:ascii="Sylfaen" w:hAnsi="Sylfaen" w:cs="Arial"/>
          <w:sz w:val="22"/>
          <w:szCs w:val="22"/>
          <w:lang w:val="ka-GE"/>
        </w:rPr>
        <w:t>0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00F01DE1" w14:textId="77777777" w:rsidR="00054E08" w:rsidRPr="003F1259" w:rsidRDefault="00054E08" w:rsidP="00F56314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16B6F378" w14:textId="77777777" w:rsidR="00054E08" w:rsidRDefault="00054E08" w:rsidP="00F56314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367 324.</w:t>
      </w:r>
      <w:r w:rsidRPr="00B01030">
        <w:rPr>
          <w:rFonts w:ascii="Sylfaen" w:hAnsi="Sylfaen" w:cs="Arial"/>
          <w:sz w:val="22"/>
          <w:szCs w:val="22"/>
          <w:lang w:val="ka-GE"/>
        </w:rPr>
        <w:t>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314 346.0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85.6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03A6F4F3" w14:textId="77777777" w:rsidR="00054E08" w:rsidRPr="00917305" w:rsidRDefault="00054E08" w:rsidP="00F56314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14:paraId="370FCFA7" w14:textId="77777777" w:rsidR="00054E08" w:rsidRPr="003F1259" w:rsidRDefault="00054E08" w:rsidP="00F56314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897 925.2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917 476.7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102.2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749E12CB" w14:textId="77777777" w:rsidR="00054E08" w:rsidRPr="003F1259" w:rsidRDefault="00054E08" w:rsidP="00F56314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6F43E516" w14:textId="77777777" w:rsidR="00054E08" w:rsidRPr="003F1259" w:rsidRDefault="00054E08" w:rsidP="00F56314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323 385.0</w:t>
      </w:r>
      <w:r w:rsidRPr="00B364E7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271 374.2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119.2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1AB87A33" w14:textId="77777777" w:rsidR="00054E08" w:rsidRPr="003F1259" w:rsidRDefault="00054E08" w:rsidP="00F56314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3234BE16" w14:textId="77777777" w:rsidR="00054A49" w:rsidRPr="0011749F" w:rsidRDefault="00054E08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61 276.3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>
        <w:rPr>
          <w:rFonts w:ascii="Sylfaen" w:hAnsi="Sylfaen" w:cs="Arial"/>
          <w:sz w:val="22"/>
          <w:szCs w:val="22"/>
          <w:lang w:val="ka-GE"/>
        </w:rPr>
        <w:t>100 669.3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60.9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2C6D1761" w14:textId="77777777" w:rsidR="00DE17C1" w:rsidRPr="00946034" w:rsidRDefault="00DE17C1" w:rsidP="00F56314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1664813A" w14:textId="77777777" w:rsidR="007E36C6" w:rsidRDefault="007E36C6" w:rsidP="00F56314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70269F5B" w14:textId="0B0D4032" w:rsidR="00DE17C1" w:rsidRPr="00946034" w:rsidRDefault="00DE17C1" w:rsidP="00F56314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lastRenderedPageBreak/>
        <w:t>20</w:t>
      </w:r>
      <w:r w:rsidR="00845874">
        <w:rPr>
          <w:rFonts w:ascii="Sylfaen" w:hAnsi="Sylfaen" w:cs="Sylfaen"/>
          <w:b/>
          <w:sz w:val="22"/>
          <w:szCs w:val="22"/>
          <w:lang w:val="ka-GE"/>
        </w:rPr>
        <w:t>2</w:t>
      </w:r>
      <w:r w:rsidR="00054E08">
        <w:rPr>
          <w:rFonts w:ascii="Sylfaen" w:hAnsi="Sylfaen" w:cs="Sylfaen"/>
          <w:b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 w:rsidR="007753F7">
        <w:rPr>
          <w:rFonts w:ascii="Sylfaen" w:hAnsi="Sylfaen" w:cs="Sylfaen"/>
          <w:b/>
          <w:sz w:val="22"/>
          <w:szCs w:val="22"/>
          <w:lang w:val="ka-GE"/>
        </w:rPr>
        <w:t>სექტემბრ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ნაერთი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</w:p>
    <w:p w14:paraId="14BC4BF7" w14:textId="77777777" w:rsidR="00DE17C1" w:rsidRPr="00946034" w:rsidRDefault="00DE17C1" w:rsidP="00F56314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16BAF768" w14:textId="77777777" w:rsidR="00D01BBA" w:rsidRPr="00946034" w:rsidRDefault="00D01BBA" w:rsidP="00F56314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42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1440"/>
        <w:gridCol w:w="1530"/>
        <w:gridCol w:w="1350"/>
        <w:gridCol w:w="1440"/>
      </w:tblGrid>
      <w:tr w:rsidR="00054E08" w:rsidRPr="003F1259" w14:paraId="22F805C4" w14:textId="77777777" w:rsidTr="00054E08">
        <w:trPr>
          <w:trHeight w:val="566"/>
          <w:tblHeader/>
        </w:trPr>
        <w:tc>
          <w:tcPr>
            <w:tcW w:w="4662" w:type="dxa"/>
            <w:shd w:val="clear" w:color="auto" w:fill="auto"/>
            <w:vAlign w:val="center"/>
            <w:hideMark/>
          </w:tcPr>
          <w:p w14:paraId="1DB21EDC" w14:textId="77777777" w:rsidR="00054E08" w:rsidRPr="00247F4D" w:rsidRDefault="00054E08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569BBD" w14:textId="77777777" w:rsidR="00054E08" w:rsidRPr="00247F4D" w:rsidRDefault="00054E08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გეგმა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6A175E0" w14:textId="77777777" w:rsidR="00054E08" w:rsidRPr="00247F4D" w:rsidRDefault="00054E08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ფაქტი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B3418DF" w14:textId="77777777" w:rsidR="00054E08" w:rsidRPr="00247F4D" w:rsidRDefault="00054E08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 xml:space="preserve"> +/-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8AAFEA7" w14:textId="77777777" w:rsidR="00054E08" w:rsidRPr="00247F4D" w:rsidRDefault="00054E08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054E08" w:rsidRPr="003F1259" w14:paraId="34766785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2001F36B" w14:textId="77777777" w:rsidR="00054E08" w:rsidRPr="00247F4D" w:rsidRDefault="00054E08" w:rsidP="00F56314">
            <w:pPr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05E400BA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/>
                <w:bCs/>
                <w:color w:val="000000"/>
                <w:lang w:val="ka-GE"/>
              </w:rPr>
              <w:t>10 671 258,0</w:t>
            </w:r>
          </w:p>
        </w:tc>
        <w:tc>
          <w:tcPr>
            <w:tcW w:w="1530" w:type="dxa"/>
            <w:shd w:val="clear" w:color="auto" w:fill="auto"/>
            <w:hideMark/>
          </w:tcPr>
          <w:p w14:paraId="16FCA388" w14:textId="77777777" w:rsidR="00054E08" w:rsidRPr="0033041E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3041E">
              <w:rPr>
                <w:rFonts w:ascii="Sylfaen" w:hAnsi="Sylfaen" w:cs="Arial"/>
                <w:b/>
                <w:bCs/>
                <w:color w:val="000000"/>
                <w:lang w:val="ka-GE"/>
              </w:rPr>
              <w:t>10 736 493,2</w:t>
            </w:r>
          </w:p>
        </w:tc>
        <w:tc>
          <w:tcPr>
            <w:tcW w:w="1350" w:type="dxa"/>
            <w:shd w:val="clear" w:color="auto" w:fill="auto"/>
            <w:hideMark/>
          </w:tcPr>
          <w:p w14:paraId="751A6894" w14:textId="77777777" w:rsidR="00054E08" w:rsidRPr="0033041E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3041E">
              <w:rPr>
                <w:rFonts w:ascii="Sylfaen" w:hAnsi="Sylfaen" w:cs="Arial"/>
                <w:b/>
                <w:bCs/>
                <w:color w:val="000000"/>
                <w:lang w:val="ka-GE"/>
              </w:rPr>
              <w:t>65 235,2</w:t>
            </w:r>
          </w:p>
        </w:tc>
        <w:tc>
          <w:tcPr>
            <w:tcW w:w="1440" w:type="dxa"/>
            <w:shd w:val="clear" w:color="auto" w:fill="auto"/>
            <w:hideMark/>
          </w:tcPr>
          <w:p w14:paraId="112ADD3F" w14:textId="77777777" w:rsidR="00054E08" w:rsidRPr="0033041E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33041E">
              <w:rPr>
                <w:rFonts w:ascii="Sylfaen" w:hAnsi="Sylfaen" w:cs="Arial"/>
                <w:b/>
                <w:bCs/>
                <w:color w:val="000000"/>
                <w:lang w:val="ka-GE"/>
              </w:rPr>
              <w:t>100,6</w:t>
            </w:r>
          </w:p>
        </w:tc>
      </w:tr>
      <w:tr w:rsidR="00054E08" w:rsidRPr="003F1259" w14:paraId="713DBA47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3D6E248B" w14:textId="77777777" w:rsidR="00054E08" w:rsidRPr="003F1259" w:rsidRDefault="00054E08" w:rsidP="00F56314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457CD06C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/>
                <w:bCs/>
                <w:color w:val="000000"/>
                <w:lang w:val="ka-GE"/>
              </w:rPr>
              <w:t>9 406 008,8</w:t>
            </w:r>
          </w:p>
        </w:tc>
        <w:tc>
          <w:tcPr>
            <w:tcW w:w="1530" w:type="dxa"/>
            <w:shd w:val="clear" w:color="auto" w:fill="auto"/>
            <w:hideMark/>
          </w:tcPr>
          <w:p w14:paraId="60549699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/>
                <w:bCs/>
                <w:color w:val="000000"/>
                <w:lang w:val="ka-GE"/>
              </w:rPr>
              <w:t>9 504 670,5</w:t>
            </w:r>
          </w:p>
        </w:tc>
        <w:tc>
          <w:tcPr>
            <w:tcW w:w="1350" w:type="dxa"/>
            <w:shd w:val="clear" w:color="auto" w:fill="auto"/>
            <w:hideMark/>
          </w:tcPr>
          <w:p w14:paraId="282263D8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/>
                <w:bCs/>
                <w:color w:val="000000"/>
                <w:lang w:val="ka-GE"/>
              </w:rPr>
              <w:t>98 661,7</w:t>
            </w:r>
          </w:p>
        </w:tc>
        <w:tc>
          <w:tcPr>
            <w:tcW w:w="1440" w:type="dxa"/>
            <w:shd w:val="clear" w:color="auto" w:fill="auto"/>
            <w:hideMark/>
          </w:tcPr>
          <w:p w14:paraId="4A5D1D66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/>
                <w:bCs/>
                <w:color w:val="000000"/>
                <w:lang w:val="ka-GE"/>
              </w:rPr>
              <w:t>101,0</w:t>
            </w:r>
          </w:p>
        </w:tc>
      </w:tr>
      <w:tr w:rsidR="00054E08" w:rsidRPr="003F1259" w14:paraId="7D4DAE00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68202908" w14:textId="77777777" w:rsidR="00054E08" w:rsidRPr="003F1259" w:rsidRDefault="00054E08" w:rsidP="00F56314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34D2FFD5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2 664 803,7</w:t>
            </w:r>
          </w:p>
        </w:tc>
        <w:tc>
          <w:tcPr>
            <w:tcW w:w="1530" w:type="dxa"/>
            <w:shd w:val="clear" w:color="auto" w:fill="auto"/>
            <w:hideMark/>
          </w:tcPr>
          <w:p w14:paraId="1DAD65BF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2 717 371,8</w:t>
            </w:r>
          </w:p>
        </w:tc>
        <w:tc>
          <w:tcPr>
            <w:tcW w:w="1350" w:type="dxa"/>
            <w:shd w:val="clear" w:color="auto" w:fill="auto"/>
            <w:hideMark/>
          </w:tcPr>
          <w:p w14:paraId="20252249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52 568,1</w:t>
            </w:r>
          </w:p>
        </w:tc>
        <w:tc>
          <w:tcPr>
            <w:tcW w:w="1440" w:type="dxa"/>
            <w:shd w:val="clear" w:color="auto" w:fill="auto"/>
            <w:hideMark/>
          </w:tcPr>
          <w:p w14:paraId="4BA11273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102,0</w:t>
            </w:r>
          </w:p>
        </w:tc>
      </w:tr>
      <w:tr w:rsidR="00054E08" w:rsidRPr="003F1259" w14:paraId="2BFFCB12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2819293E" w14:textId="77777777" w:rsidR="00054E08" w:rsidRPr="003F1259" w:rsidRDefault="00054E08" w:rsidP="00F56314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684FF115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764 743,5</w:t>
            </w:r>
          </w:p>
        </w:tc>
        <w:tc>
          <w:tcPr>
            <w:tcW w:w="1530" w:type="dxa"/>
            <w:shd w:val="clear" w:color="auto" w:fill="auto"/>
            <w:hideMark/>
          </w:tcPr>
          <w:p w14:paraId="5DE0B05B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790 921,7</w:t>
            </w:r>
          </w:p>
        </w:tc>
        <w:tc>
          <w:tcPr>
            <w:tcW w:w="1350" w:type="dxa"/>
            <w:shd w:val="clear" w:color="auto" w:fill="auto"/>
            <w:hideMark/>
          </w:tcPr>
          <w:p w14:paraId="0FDA8B52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26 178,2</w:t>
            </w:r>
          </w:p>
        </w:tc>
        <w:tc>
          <w:tcPr>
            <w:tcW w:w="1440" w:type="dxa"/>
            <w:shd w:val="clear" w:color="auto" w:fill="auto"/>
            <w:hideMark/>
          </w:tcPr>
          <w:p w14:paraId="4E1F90B8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103,4</w:t>
            </w:r>
          </w:p>
        </w:tc>
      </w:tr>
      <w:tr w:rsidR="00054E08" w:rsidRPr="003F1259" w14:paraId="0B95C2FF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0F1E3E6B" w14:textId="77777777" w:rsidR="00054E08" w:rsidRPr="003F1259" w:rsidRDefault="00054E08" w:rsidP="00F56314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164D5049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4 236 418,6</w:t>
            </w:r>
          </w:p>
        </w:tc>
        <w:tc>
          <w:tcPr>
            <w:tcW w:w="1530" w:type="dxa"/>
            <w:shd w:val="clear" w:color="auto" w:fill="auto"/>
            <w:hideMark/>
          </w:tcPr>
          <w:p w14:paraId="2F0DC9F3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4 337 872,3</w:t>
            </w:r>
          </w:p>
        </w:tc>
        <w:tc>
          <w:tcPr>
            <w:tcW w:w="1350" w:type="dxa"/>
            <w:shd w:val="clear" w:color="auto" w:fill="auto"/>
            <w:hideMark/>
          </w:tcPr>
          <w:p w14:paraId="3F09496B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101 453,7</w:t>
            </w:r>
          </w:p>
        </w:tc>
        <w:tc>
          <w:tcPr>
            <w:tcW w:w="1440" w:type="dxa"/>
            <w:shd w:val="clear" w:color="auto" w:fill="auto"/>
            <w:hideMark/>
          </w:tcPr>
          <w:p w14:paraId="6252550D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102,4</w:t>
            </w:r>
          </w:p>
        </w:tc>
      </w:tr>
      <w:tr w:rsidR="00054E08" w:rsidRPr="003F1259" w14:paraId="34045B23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0B665A00" w14:textId="77777777" w:rsidR="00054E08" w:rsidRPr="003F1259" w:rsidRDefault="00054E08" w:rsidP="00F56314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70976FAA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1 235 258,6</w:t>
            </w:r>
          </w:p>
        </w:tc>
        <w:tc>
          <w:tcPr>
            <w:tcW w:w="1530" w:type="dxa"/>
            <w:shd w:val="clear" w:color="auto" w:fill="auto"/>
            <w:hideMark/>
          </w:tcPr>
          <w:p w14:paraId="7CA3B967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1 277 620,1</w:t>
            </w:r>
          </w:p>
        </w:tc>
        <w:tc>
          <w:tcPr>
            <w:tcW w:w="1350" w:type="dxa"/>
            <w:shd w:val="clear" w:color="auto" w:fill="auto"/>
            <w:hideMark/>
          </w:tcPr>
          <w:p w14:paraId="300C8CF2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42 361,5</w:t>
            </w:r>
          </w:p>
        </w:tc>
        <w:tc>
          <w:tcPr>
            <w:tcW w:w="1440" w:type="dxa"/>
            <w:shd w:val="clear" w:color="auto" w:fill="auto"/>
            <w:hideMark/>
          </w:tcPr>
          <w:p w14:paraId="6C87E260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103,4</w:t>
            </w:r>
          </w:p>
        </w:tc>
      </w:tr>
      <w:tr w:rsidR="00054E08" w:rsidRPr="003F1259" w14:paraId="165BFF0C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262914AD" w14:textId="77777777" w:rsidR="00054E08" w:rsidRPr="003F1259" w:rsidRDefault="00054E08" w:rsidP="00F56314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110AE4DA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59 153,7</w:t>
            </w:r>
          </w:p>
        </w:tc>
        <w:tc>
          <w:tcPr>
            <w:tcW w:w="1530" w:type="dxa"/>
            <w:shd w:val="clear" w:color="auto" w:fill="auto"/>
            <w:hideMark/>
          </w:tcPr>
          <w:p w14:paraId="69FA34EB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60 811,8</w:t>
            </w:r>
          </w:p>
        </w:tc>
        <w:tc>
          <w:tcPr>
            <w:tcW w:w="1350" w:type="dxa"/>
            <w:shd w:val="clear" w:color="auto" w:fill="auto"/>
            <w:hideMark/>
          </w:tcPr>
          <w:p w14:paraId="3ECCFE47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1 658,1</w:t>
            </w:r>
          </w:p>
        </w:tc>
        <w:tc>
          <w:tcPr>
            <w:tcW w:w="1440" w:type="dxa"/>
            <w:shd w:val="clear" w:color="auto" w:fill="auto"/>
            <w:hideMark/>
          </w:tcPr>
          <w:p w14:paraId="5943BAA4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102,8</w:t>
            </w:r>
          </w:p>
        </w:tc>
      </w:tr>
      <w:tr w:rsidR="00054E08" w:rsidRPr="003F1259" w14:paraId="29852900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62541E30" w14:textId="77777777" w:rsidR="00054E08" w:rsidRPr="003F1259" w:rsidRDefault="00054E08" w:rsidP="00F56314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lang w:val="en-US"/>
              </w:rPr>
              <w:t>ქონების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5017056E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387 008,7</w:t>
            </w:r>
          </w:p>
        </w:tc>
        <w:tc>
          <w:tcPr>
            <w:tcW w:w="1530" w:type="dxa"/>
            <w:shd w:val="clear" w:color="auto" w:fill="auto"/>
            <w:hideMark/>
          </w:tcPr>
          <w:p w14:paraId="1E383FAE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394 497,7</w:t>
            </w:r>
          </w:p>
        </w:tc>
        <w:tc>
          <w:tcPr>
            <w:tcW w:w="1350" w:type="dxa"/>
            <w:shd w:val="clear" w:color="auto" w:fill="auto"/>
            <w:hideMark/>
          </w:tcPr>
          <w:p w14:paraId="6EEFAD35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7 489,0</w:t>
            </w:r>
          </w:p>
        </w:tc>
        <w:tc>
          <w:tcPr>
            <w:tcW w:w="1440" w:type="dxa"/>
            <w:shd w:val="clear" w:color="auto" w:fill="auto"/>
            <w:hideMark/>
          </w:tcPr>
          <w:p w14:paraId="7BD4B087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101,9</w:t>
            </w:r>
          </w:p>
        </w:tc>
      </w:tr>
      <w:tr w:rsidR="00054E08" w:rsidRPr="003F1259" w14:paraId="74AA2FAB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7482A583" w14:textId="77777777" w:rsidR="00054E08" w:rsidRPr="003F1259" w:rsidRDefault="00054E08" w:rsidP="00F56314">
            <w:pPr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color w:val="000000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53147B7D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58 622,0</w:t>
            </w:r>
          </w:p>
        </w:tc>
        <w:tc>
          <w:tcPr>
            <w:tcW w:w="1530" w:type="dxa"/>
            <w:shd w:val="clear" w:color="auto" w:fill="auto"/>
            <w:hideMark/>
          </w:tcPr>
          <w:p w14:paraId="53D24FA3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-74 424,9</w:t>
            </w:r>
          </w:p>
        </w:tc>
        <w:tc>
          <w:tcPr>
            <w:tcW w:w="1350" w:type="dxa"/>
            <w:shd w:val="clear" w:color="auto" w:fill="auto"/>
            <w:hideMark/>
          </w:tcPr>
          <w:p w14:paraId="46460944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-133 046,9</w:t>
            </w:r>
          </w:p>
        </w:tc>
        <w:tc>
          <w:tcPr>
            <w:tcW w:w="1440" w:type="dxa"/>
            <w:shd w:val="clear" w:color="auto" w:fill="auto"/>
            <w:hideMark/>
          </w:tcPr>
          <w:p w14:paraId="07DE4282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Cs/>
                <w:color w:val="000000"/>
                <w:lang w:val="ka-GE"/>
              </w:rPr>
              <w:t>-127,0</w:t>
            </w:r>
          </w:p>
        </w:tc>
      </w:tr>
      <w:tr w:rsidR="00054E08" w:rsidRPr="00917305" w14:paraId="25E9B3D9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3FF3A709" w14:textId="77777777" w:rsidR="00054E08" w:rsidRPr="003F1259" w:rsidRDefault="00054E08" w:rsidP="00F56314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015BDE1D" w14:textId="77777777" w:rsidR="00054E08" w:rsidRPr="00035F28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35F28">
              <w:rPr>
                <w:rFonts w:ascii="Sylfaen" w:hAnsi="Sylfaen" w:cs="Arial"/>
                <w:b/>
                <w:bCs/>
                <w:color w:val="000000"/>
                <w:lang w:val="ka-GE"/>
              </w:rPr>
              <w:t>367 324,0</w:t>
            </w:r>
          </w:p>
        </w:tc>
        <w:tc>
          <w:tcPr>
            <w:tcW w:w="1530" w:type="dxa"/>
            <w:shd w:val="clear" w:color="auto" w:fill="auto"/>
            <w:hideMark/>
          </w:tcPr>
          <w:p w14:paraId="3C64A9D8" w14:textId="77777777" w:rsidR="00054E08" w:rsidRPr="00917305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17305">
              <w:rPr>
                <w:rFonts w:ascii="Sylfaen" w:hAnsi="Sylfaen" w:cs="Arial"/>
                <w:b/>
                <w:bCs/>
                <w:color w:val="000000"/>
                <w:lang w:val="ka-GE"/>
              </w:rPr>
              <w:t>314 346,0</w:t>
            </w:r>
          </w:p>
        </w:tc>
        <w:tc>
          <w:tcPr>
            <w:tcW w:w="1350" w:type="dxa"/>
            <w:shd w:val="clear" w:color="auto" w:fill="auto"/>
            <w:hideMark/>
          </w:tcPr>
          <w:p w14:paraId="7CD49CDB" w14:textId="77777777" w:rsidR="00054E08" w:rsidRPr="00917305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17305">
              <w:rPr>
                <w:rFonts w:ascii="Sylfaen" w:hAnsi="Sylfaen" w:cs="Arial"/>
                <w:b/>
                <w:bCs/>
                <w:color w:val="000000"/>
                <w:lang w:val="ka-GE"/>
              </w:rPr>
              <w:t>-52 978,0</w:t>
            </w:r>
          </w:p>
        </w:tc>
        <w:tc>
          <w:tcPr>
            <w:tcW w:w="1440" w:type="dxa"/>
            <w:shd w:val="clear" w:color="auto" w:fill="auto"/>
            <w:hideMark/>
          </w:tcPr>
          <w:p w14:paraId="03927D9D" w14:textId="77777777" w:rsidR="00054E08" w:rsidRPr="00917305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17305">
              <w:rPr>
                <w:rFonts w:ascii="Sylfaen" w:hAnsi="Sylfaen" w:cs="Arial"/>
                <w:b/>
                <w:bCs/>
                <w:color w:val="000000"/>
                <w:lang w:val="ka-GE"/>
              </w:rPr>
              <w:t>85,6</w:t>
            </w:r>
          </w:p>
        </w:tc>
      </w:tr>
      <w:tr w:rsidR="00054E08" w:rsidRPr="003F1259" w14:paraId="5B3911B5" w14:textId="77777777" w:rsidTr="00054E08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11A54E12" w14:textId="77777777" w:rsidR="00054E08" w:rsidRPr="003F1259" w:rsidRDefault="00054E08" w:rsidP="00F56314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14:paraId="0DB0D1E6" w14:textId="77777777" w:rsidR="00054E08" w:rsidRPr="00917305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17305">
              <w:rPr>
                <w:rFonts w:ascii="Sylfaen" w:hAnsi="Sylfaen" w:cs="Arial"/>
                <w:b/>
                <w:bCs/>
                <w:color w:val="000000"/>
                <w:lang w:val="ka-GE"/>
              </w:rPr>
              <w:t>897 925,2</w:t>
            </w:r>
          </w:p>
        </w:tc>
        <w:tc>
          <w:tcPr>
            <w:tcW w:w="1530" w:type="dxa"/>
            <w:shd w:val="clear" w:color="auto" w:fill="auto"/>
            <w:hideMark/>
          </w:tcPr>
          <w:p w14:paraId="5371115C" w14:textId="77777777" w:rsidR="00054E08" w:rsidRPr="00917305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17305">
              <w:rPr>
                <w:rFonts w:ascii="Sylfaen" w:hAnsi="Sylfaen" w:cs="Arial"/>
                <w:b/>
                <w:bCs/>
                <w:color w:val="000000"/>
                <w:lang w:val="ka-GE"/>
              </w:rPr>
              <w:t>917 476,7</w:t>
            </w:r>
          </w:p>
        </w:tc>
        <w:tc>
          <w:tcPr>
            <w:tcW w:w="1350" w:type="dxa"/>
            <w:shd w:val="clear" w:color="auto" w:fill="auto"/>
            <w:hideMark/>
          </w:tcPr>
          <w:p w14:paraId="33B3E817" w14:textId="77777777" w:rsidR="00054E08" w:rsidRPr="00917305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17305">
              <w:rPr>
                <w:rFonts w:ascii="Sylfaen" w:hAnsi="Sylfaen" w:cs="Arial"/>
                <w:b/>
                <w:bCs/>
                <w:color w:val="000000"/>
                <w:lang w:val="ka-GE"/>
              </w:rPr>
              <w:t>19 551,5</w:t>
            </w:r>
          </w:p>
        </w:tc>
        <w:tc>
          <w:tcPr>
            <w:tcW w:w="1440" w:type="dxa"/>
            <w:shd w:val="clear" w:color="auto" w:fill="auto"/>
            <w:hideMark/>
          </w:tcPr>
          <w:p w14:paraId="17DB82E4" w14:textId="77777777" w:rsidR="00054E08" w:rsidRPr="00917305" w:rsidRDefault="00054E08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917305">
              <w:rPr>
                <w:rFonts w:ascii="Sylfaen" w:hAnsi="Sylfaen" w:cs="Arial"/>
                <w:b/>
                <w:bCs/>
                <w:color w:val="000000"/>
                <w:lang w:val="ka-GE"/>
              </w:rPr>
              <w:t>102,2</w:t>
            </w:r>
          </w:p>
        </w:tc>
      </w:tr>
    </w:tbl>
    <w:p w14:paraId="37694564" w14:textId="77777777" w:rsidR="00E42F1A" w:rsidRDefault="00E42F1A" w:rsidP="00F5631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14:paraId="5C97D1BC" w14:textId="77777777" w:rsidR="00DE17C1" w:rsidRPr="00946034" w:rsidRDefault="00DE17C1" w:rsidP="00F5631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fr-FR"/>
        </w:rPr>
      </w:pP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proofErr w:type="spell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>20</w:t>
      </w:r>
      <w:r w:rsidR="00845874">
        <w:rPr>
          <w:rFonts w:ascii="Sylfaen" w:hAnsi="Sylfaen" w:cs="Arial"/>
          <w:b/>
          <w:color w:val="000000"/>
          <w:sz w:val="22"/>
          <w:szCs w:val="22"/>
          <w:lang w:val="ka-GE"/>
        </w:rPr>
        <w:t>2</w:t>
      </w:r>
      <w:r w:rsidR="00990250">
        <w:rPr>
          <w:rFonts w:ascii="Sylfaen" w:hAnsi="Sylfaen" w:cs="Arial"/>
          <w:b/>
          <w:color w:val="000000"/>
          <w:sz w:val="22"/>
          <w:szCs w:val="22"/>
          <w:lang w:val="ka-GE"/>
        </w:rPr>
        <w:t>1</w:t>
      </w:r>
      <w:r w:rsidR="00866976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proofErr w:type="spellEnd"/>
      <w:proofErr w:type="gram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იანვარ-</w:t>
      </w:r>
      <w:r w:rsidR="00C235BA">
        <w:rPr>
          <w:rFonts w:ascii="Sylfaen" w:hAnsi="Sylfaen" w:cs="Arial"/>
          <w:b/>
          <w:color w:val="000000"/>
          <w:sz w:val="22"/>
          <w:szCs w:val="22"/>
          <w:lang w:val="ka-GE"/>
        </w:rPr>
        <w:t>სექტემბრი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ს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proofErr w:type="spellEnd"/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</w:p>
    <w:p w14:paraId="47561348" w14:textId="77777777" w:rsidR="00DE17C1" w:rsidRPr="00946034" w:rsidRDefault="00DE17C1" w:rsidP="00F5631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14:paraId="4C2E7FE8" w14:textId="77777777" w:rsidR="00054A49" w:rsidRDefault="00054A49" w:rsidP="00F56314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14:paraId="2EEDBD73" w14:textId="77777777" w:rsidR="00AB106D" w:rsidRDefault="00990250" w:rsidP="00F56314">
      <w:pPr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Arial"/>
          <w:sz w:val="22"/>
          <w:szCs w:val="22"/>
          <w:lang w:val="ka-GE"/>
        </w:rPr>
        <w:t>20</w:t>
      </w:r>
      <w:r>
        <w:rPr>
          <w:rFonts w:ascii="Sylfaen" w:hAnsi="Sylfaen" w:cs="Arial"/>
          <w:sz w:val="22"/>
          <w:szCs w:val="22"/>
          <w:lang w:val="en-US"/>
        </w:rPr>
        <w:t>21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წლის იანვარ-</w:t>
      </w:r>
      <w:r w:rsidRPr="0012356A">
        <w:rPr>
          <w:rFonts w:ascii="Sylfaen" w:hAnsi="Sylfaen" w:cs="Sylfaen"/>
          <w:sz w:val="22"/>
          <w:szCs w:val="22"/>
          <w:lang w:val="ka-GE"/>
        </w:rPr>
        <w:t>სექტემბრის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8 959 992.3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8 996 209.6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100.4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7189BA45" w14:textId="77777777" w:rsidR="00845874" w:rsidRPr="00946034" w:rsidRDefault="00845874" w:rsidP="00F56314">
      <w:pPr>
        <w:ind w:firstLine="630"/>
        <w:jc w:val="both"/>
        <w:rPr>
          <w:rFonts w:ascii="Sylfaen" w:hAnsi="Sylfaen" w:cs="Arial"/>
          <w:b/>
          <w:sz w:val="22"/>
          <w:szCs w:val="22"/>
          <w:lang w:val="fr-FR"/>
        </w:rPr>
      </w:pPr>
    </w:p>
    <w:p w14:paraId="4BBBCC92" w14:textId="77777777" w:rsidR="00DE17C1" w:rsidRPr="00946034" w:rsidRDefault="00DE17C1" w:rsidP="00F56314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Arial"/>
          <w:b/>
          <w:sz w:val="22"/>
          <w:szCs w:val="22"/>
          <w:lang w:val="fr-FR"/>
        </w:rPr>
        <w:t>20</w:t>
      </w:r>
      <w:r w:rsidR="00845874">
        <w:rPr>
          <w:rFonts w:ascii="Sylfaen" w:hAnsi="Sylfaen" w:cs="Arial"/>
          <w:b/>
          <w:sz w:val="22"/>
          <w:szCs w:val="22"/>
          <w:lang w:val="ka-GE"/>
        </w:rPr>
        <w:t>2</w:t>
      </w:r>
      <w:r w:rsidR="00990250">
        <w:rPr>
          <w:rFonts w:ascii="Sylfaen" w:hAnsi="Sylfaen" w:cs="Arial"/>
          <w:b/>
          <w:sz w:val="22"/>
          <w:szCs w:val="22"/>
          <w:lang w:val="ka-GE"/>
        </w:rPr>
        <w:t>1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94603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იანვარ</w:t>
      </w:r>
      <w:proofErr w:type="spellEnd"/>
      <w:proofErr w:type="gramEnd"/>
      <w:r w:rsidRPr="00946034">
        <w:rPr>
          <w:rFonts w:ascii="Sylfaen" w:hAnsi="Sylfaen" w:cs="Sylfaen"/>
          <w:b/>
          <w:sz w:val="22"/>
          <w:szCs w:val="22"/>
          <w:lang w:val="fr-FR"/>
        </w:rPr>
        <w:t>-</w:t>
      </w:r>
      <w:r w:rsidR="00AB106D">
        <w:rPr>
          <w:rFonts w:ascii="Sylfaen" w:hAnsi="Sylfaen" w:cs="Sylfaen"/>
          <w:b/>
          <w:sz w:val="22"/>
          <w:szCs w:val="22"/>
          <w:lang w:val="ka-GE"/>
        </w:rPr>
        <w:t>სექტემბრ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14:paraId="7EA3DF44" w14:textId="77777777" w:rsidR="00DE17C1" w:rsidRPr="00946034" w:rsidRDefault="00DE17C1" w:rsidP="00F56314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14:paraId="6FB938EC" w14:textId="77777777" w:rsidR="00DE17C1" w:rsidRPr="00946034" w:rsidRDefault="00DE17C1" w:rsidP="00F56314">
      <w:pPr>
        <w:ind w:firstLine="720"/>
        <w:jc w:val="center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            </w:t>
      </w:r>
    </w:p>
    <w:p w14:paraId="2FC9B470" w14:textId="77777777" w:rsidR="00946034" w:rsidRPr="00946034" w:rsidRDefault="00946034" w:rsidP="00F56314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494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710"/>
        <w:gridCol w:w="1710"/>
        <w:gridCol w:w="1620"/>
        <w:gridCol w:w="1489"/>
      </w:tblGrid>
      <w:tr w:rsidR="00990250" w:rsidRPr="003F1259" w14:paraId="2AD00C81" w14:textId="77777777" w:rsidTr="008966C2">
        <w:trPr>
          <w:trHeight w:val="548"/>
        </w:trPr>
        <w:tc>
          <w:tcPr>
            <w:tcW w:w="3965" w:type="dxa"/>
            <w:shd w:val="clear" w:color="auto" w:fill="auto"/>
            <w:vAlign w:val="center"/>
            <w:hideMark/>
          </w:tcPr>
          <w:p w14:paraId="681C0C85" w14:textId="77777777" w:rsidR="00990250" w:rsidRPr="00247F4D" w:rsidRDefault="00990250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719305F" w14:textId="77777777" w:rsidR="00990250" w:rsidRPr="00247F4D" w:rsidRDefault="00990250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გეგმა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C616F20" w14:textId="77777777" w:rsidR="00990250" w:rsidRPr="00247F4D" w:rsidRDefault="00990250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ფაქტი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F0E476" w14:textId="77777777" w:rsidR="00990250" w:rsidRPr="00247F4D" w:rsidRDefault="00990250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 xml:space="preserve"> +/-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3479416F" w14:textId="77777777" w:rsidR="00990250" w:rsidRPr="00247F4D" w:rsidRDefault="00990250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990250" w:rsidRPr="001D585C" w14:paraId="592B1654" w14:textId="77777777" w:rsidTr="008966C2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0A7C734A" w14:textId="77777777" w:rsidR="00990250" w:rsidRPr="00247F4D" w:rsidRDefault="00990250" w:rsidP="00F56314">
            <w:pPr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  <w:t xml:space="preserve">  </w:t>
            </w: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35FA57A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/>
                <w:bCs/>
                <w:color w:val="000000"/>
                <w:lang w:val="ka-GE"/>
              </w:rPr>
              <w:t>8 959 992,3</w:t>
            </w:r>
          </w:p>
        </w:tc>
        <w:tc>
          <w:tcPr>
            <w:tcW w:w="1710" w:type="dxa"/>
            <w:shd w:val="clear" w:color="auto" w:fill="auto"/>
          </w:tcPr>
          <w:p w14:paraId="675C155E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/>
                <w:bCs/>
                <w:color w:val="000000"/>
                <w:lang w:val="ka-GE"/>
              </w:rPr>
              <w:t>8 996 209,6</w:t>
            </w:r>
          </w:p>
        </w:tc>
        <w:tc>
          <w:tcPr>
            <w:tcW w:w="1620" w:type="dxa"/>
            <w:shd w:val="clear" w:color="auto" w:fill="auto"/>
          </w:tcPr>
          <w:p w14:paraId="52ACA9CA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/>
                <w:bCs/>
                <w:color w:val="000000"/>
                <w:lang w:val="ka-GE"/>
              </w:rPr>
              <w:t>36 217,3</w:t>
            </w:r>
          </w:p>
        </w:tc>
        <w:tc>
          <w:tcPr>
            <w:tcW w:w="1489" w:type="dxa"/>
            <w:shd w:val="clear" w:color="auto" w:fill="auto"/>
          </w:tcPr>
          <w:p w14:paraId="44FA80C6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/>
                <w:bCs/>
                <w:color w:val="000000"/>
                <w:lang w:val="ka-GE"/>
              </w:rPr>
              <w:t>100,4</w:t>
            </w:r>
          </w:p>
        </w:tc>
      </w:tr>
      <w:tr w:rsidR="00990250" w:rsidRPr="003F1259" w14:paraId="003FF484" w14:textId="77777777" w:rsidTr="008966C2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65046BA8" w14:textId="77777777" w:rsidR="00990250" w:rsidRPr="003F1259" w:rsidRDefault="00990250" w:rsidP="00F56314">
            <w:pPr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75A2EF62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8 020 336,0</w:t>
            </w:r>
          </w:p>
        </w:tc>
        <w:tc>
          <w:tcPr>
            <w:tcW w:w="1710" w:type="dxa"/>
            <w:shd w:val="clear" w:color="auto" w:fill="auto"/>
          </w:tcPr>
          <w:p w14:paraId="06C67D43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8 086 134,0</w:t>
            </w:r>
          </w:p>
        </w:tc>
        <w:tc>
          <w:tcPr>
            <w:tcW w:w="1620" w:type="dxa"/>
            <w:shd w:val="clear" w:color="auto" w:fill="auto"/>
          </w:tcPr>
          <w:p w14:paraId="07C03428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65 798,0</w:t>
            </w:r>
          </w:p>
        </w:tc>
        <w:tc>
          <w:tcPr>
            <w:tcW w:w="1489" w:type="dxa"/>
            <w:shd w:val="clear" w:color="auto" w:fill="auto"/>
          </w:tcPr>
          <w:p w14:paraId="739D9A93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100,8</w:t>
            </w:r>
          </w:p>
        </w:tc>
      </w:tr>
      <w:tr w:rsidR="00990250" w:rsidRPr="003F1259" w14:paraId="6E86B7B7" w14:textId="77777777" w:rsidTr="008966C2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309409DA" w14:textId="77777777" w:rsidR="00990250" w:rsidRPr="003F1259" w:rsidRDefault="00990250" w:rsidP="00F56314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გრანტები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3A4AB5E1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328 324,0</w:t>
            </w:r>
          </w:p>
        </w:tc>
        <w:tc>
          <w:tcPr>
            <w:tcW w:w="1710" w:type="dxa"/>
            <w:shd w:val="clear" w:color="auto" w:fill="auto"/>
          </w:tcPr>
          <w:p w14:paraId="5F305E1D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312 867,0</w:t>
            </w:r>
          </w:p>
        </w:tc>
        <w:tc>
          <w:tcPr>
            <w:tcW w:w="1620" w:type="dxa"/>
            <w:shd w:val="clear" w:color="auto" w:fill="auto"/>
          </w:tcPr>
          <w:p w14:paraId="5D977585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-15 457,0</w:t>
            </w:r>
          </w:p>
        </w:tc>
        <w:tc>
          <w:tcPr>
            <w:tcW w:w="1489" w:type="dxa"/>
            <w:shd w:val="clear" w:color="auto" w:fill="auto"/>
          </w:tcPr>
          <w:p w14:paraId="16845A3E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95,3</w:t>
            </w:r>
          </w:p>
        </w:tc>
      </w:tr>
      <w:tr w:rsidR="00990250" w:rsidRPr="003F1259" w14:paraId="61F45F86" w14:textId="77777777" w:rsidTr="008966C2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14:paraId="4142D45A" w14:textId="77777777" w:rsidR="00990250" w:rsidRPr="003F1259" w:rsidRDefault="00990250" w:rsidP="00F56314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3BD957B0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611 332,3</w:t>
            </w:r>
          </w:p>
        </w:tc>
        <w:tc>
          <w:tcPr>
            <w:tcW w:w="1710" w:type="dxa"/>
            <w:shd w:val="clear" w:color="auto" w:fill="auto"/>
          </w:tcPr>
          <w:p w14:paraId="1C05D05C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597 208,6</w:t>
            </w:r>
          </w:p>
        </w:tc>
        <w:tc>
          <w:tcPr>
            <w:tcW w:w="1620" w:type="dxa"/>
            <w:shd w:val="clear" w:color="auto" w:fill="auto"/>
          </w:tcPr>
          <w:p w14:paraId="26170F99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-14 123,7</w:t>
            </w:r>
          </w:p>
        </w:tc>
        <w:tc>
          <w:tcPr>
            <w:tcW w:w="1489" w:type="dxa"/>
            <w:shd w:val="clear" w:color="auto" w:fill="auto"/>
          </w:tcPr>
          <w:p w14:paraId="5DBE2092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97,7</w:t>
            </w:r>
          </w:p>
        </w:tc>
      </w:tr>
    </w:tbl>
    <w:p w14:paraId="77017364" w14:textId="77777777" w:rsidR="00845874" w:rsidRDefault="00845874" w:rsidP="00F56314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0DB4A9C2" w14:textId="77777777" w:rsidR="001D777C" w:rsidRPr="00AD1983" w:rsidRDefault="00845874" w:rsidP="00F56314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>
        <w:rPr>
          <w:rFonts w:ascii="Sylfaen" w:hAnsi="Sylfaen" w:cs="Arial"/>
          <w:sz w:val="22"/>
          <w:szCs w:val="22"/>
          <w:lang w:val="ka-GE"/>
        </w:rPr>
        <w:t xml:space="preserve">8 020 336.0 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>
        <w:rPr>
          <w:rFonts w:ascii="Sylfaen" w:hAnsi="Sylfaen" w:cs="Arial"/>
          <w:sz w:val="22"/>
          <w:szCs w:val="22"/>
          <w:lang w:val="en-US"/>
        </w:rPr>
        <w:t xml:space="preserve"> </w:t>
      </w:r>
      <w:r w:rsidR="00990250">
        <w:rPr>
          <w:rFonts w:ascii="Sylfaen" w:hAnsi="Sylfaen" w:cs="Arial"/>
          <w:sz w:val="22"/>
          <w:szCs w:val="22"/>
          <w:lang w:val="ka-GE"/>
        </w:rPr>
        <w:t xml:space="preserve">8 086 134.0 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>
        <w:rPr>
          <w:rFonts w:ascii="Sylfaen" w:hAnsi="Sylfaen" w:cs="Arial"/>
          <w:sz w:val="22"/>
          <w:szCs w:val="22"/>
          <w:lang w:val="ka-GE"/>
        </w:rPr>
        <w:t>100.8</w:t>
      </w:r>
      <w:r w:rsidR="00990250" w:rsidRPr="003F1259">
        <w:rPr>
          <w:rFonts w:ascii="Sylfaen" w:hAnsi="Sylfaen" w:cs="Arial"/>
          <w:sz w:val="22"/>
          <w:szCs w:val="22"/>
          <w:lang w:val="ka-GE"/>
        </w:rPr>
        <w:t>%.</w:t>
      </w:r>
    </w:p>
    <w:p w14:paraId="66E136A4" w14:textId="77777777" w:rsidR="00D01BBA" w:rsidRPr="00946034" w:rsidRDefault="00D01BBA" w:rsidP="00F56314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14:paraId="68FA1023" w14:textId="77777777" w:rsidR="00990250" w:rsidRPr="003F1259" w:rsidRDefault="00990250" w:rsidP="00F56314">
      <w:pPr>
        <w:numPr>
          <w:ilvl w:val="0"/>
          <w:numId w:val="22"/>
        </w:numPr>
        <w:tabs>
          <w:tab w:val="left" w:pos="108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ka-GE"/>
        </w:rPr>
        <w:t xml:space="preserve">2 517 528.8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2 471 058</w:t>
      </w:r>
      <w:r>
        <w:rPr>
          <w:rFonts w:ascii="Sylfaen" w:hAnsi="Sylfaen" w:cs="Arial"/>
          <w:sz w:val="22"/>
          <w:szCs w:val="22"/>
          <w:lang w:val="en-US"/>
        </w:rPr>
        <w:t>.8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 </w:t>
      </w:r>
      <w:r>
        <w:rPr>
          <w:rFonts w:ascii="Sylfaen" w:hAnsi="Sylfaen" w:cs="Arial"/>
          <w:sz w:val="22"/>
          <w:szCs w:val="22"/>
          <w:lang w:val="ka-GE"/>
        </w:rPr>
        <w:t>101.9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</w:p>
    <w:p w14:paraId="5C49F165" w14:textId="77777777" w:rsidR="00990250" w:rsidRPr="003F1259" w:rsidRDefault="00990250" w:rsidP="00F56314">
      <w:pPr>
        <w:numPr>
          <w:ilvl w:val="0"/>
          <w:numId w:val="22"/>
        </w:numPr>
        <w:tabs>
          <w:tab w:val="left" w:pos="108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790 921.7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764 743.5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103.4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1BBE9200" w14:textId="77777777" w:rsidR="00990250" w:rsidRPr="003F1259" w:rsidRDefault="00990250" w:rsidP="00F56314">
      <w:pPr>
        <w:numPr>
          <w:ilvl w:val="0"/>
          <w:numId w:val="22"/>
        </w:numPr>
        <w:tabs>
          <w:tab w:val="left" w:pos="108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3 513 676.5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3 431 499.4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102.4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78F3C976" w14:textId="77777777" w:rsidR="00990250" w:rsidRPr="003F1259" w:rsidRDefault="00990250" w:rsidP="00F56314">
      <w:pPr>
        <w:numPr>
          <w:ilvl w:val="0"/>
          <w:numId w:val="22"/>
        </w:numPr>
        <w:tabs>
          <w:tab w:val="left" w:pos="108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1 277 620.1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    (</w:t>
      </w:r>
      <w:r>
        <w:rPr>
          <w:rFonts w:ascii="Sylfaen" w:hAnsi="Sylfaen" w:cs="Arial"/>
          <w:sz w:val="22"/>
          <w:szCs w:val="22"/>
          <w:lang w:val="ka-GE"/>
        </w:rPr>
        <w:t>1 235 258.6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ka-GE"/>
        </w:rPr>
        <w:t>) 103.4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</w:p>
    <w:p w14:paraId="3B84AE4D" w14:textId="77777777" w:rsidR="001D777C" w:rsidRPr="00AF7812" w:rsidRDefault="00990250" w:rsidP="00F56314">
      <w:pPr>
        <w:pStyle w:val="ListParagraph"/>
        <w:numPr>
          <w:ilvl w:val="0"/>
          <w:numId w:val="22"/>
        </w:numPr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60 811.8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59 153.7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102.8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6C1F9251" w14:textId="77777777" w:rsidR="00E42F1A" w:rsidRDefault="00E42F1A" w:rsidP="00F56314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14:paraId="123D1F2C" w14:textId="77777777" w:rsidR="00DE17C1" w:rsidRPr="00946034" w:rsidRDefault="00DE17C1" w:rsidP="00F56314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20</w:t>
      </w:r>
      <w:r w:rsidR="00845874">
        <w:rPr>
          <w:rFonts w:ascii="Sylfaen" w:hAnsi="Sylfaen" w:cs="Sylfaen"/>
          <w:b/>
          <w:sz w:val="22"/>
          <w:szCs w:val="22"/>
          <w:lang w:val="ka-GE"/>
        </w:rPr>
        <w:t>2</w:t>
      </w:r>
      <w:r w:rsidR="00990250">
        <w:rPr>
          <w:rFonts w:ascii="Sylfaen" w:hAnsi="Sylfaen" w:cs="Sylfaen"/>
          <w:b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94603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იანვარ</w:t>
      </w:r>
      <w:proofErr w:type="gramEnd"/>
      <w:r w:rsidRPr="00946034">
        <w:rPr>
          <w:rFonts w:ascii="Sylfaen" w:hAnsi="Sylfaen" w:cs="Sylfaen"/>
          <w:b/>
          <w:sz w:val="22"/>
          <w:szCs w:val="22"/>
          <w:lang w:val="ka-GE"/>
        </w:rPr>
        <w:t>-</w:t>
      </w:r>
      <w:r w:rsidR="00AB106D">
        <w:rPr>
          <w:rFonts w:ascii="Sylfaen" w:hAnsi="Sylfaen" w:cs="Sylfaen"/>
          <w:b/>
          <w:sz w:val="22"/>
          <w:szCs w:val="22"/>
          <w:lang w:val="ka-GE"/>
        </w:rPr>
        <w:t>სექტემბრ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ის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საგადასახადო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14:paraId="4DE18445" w14:textId="77777777" w:rsidR="00DE17C1" w:rsidRPr="00946034" w:rsidRDefault="00DE17C1" w:rsidP="00F56314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14:paraId="5F9C2820" w14:textId="77777777" w:rsidR="00946034" w:rsidRDefault="00946034" w:rsidP="00F56314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422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1440"/>
        <w:gridCol w:w="1440"/>
        <w:gridCol w:w="1440"/>
        <w:gridCol w:w="1440"/>
      </w:tblGrid>
      <w:tr w:rsidR="00990250" w:rsidRPr="003F1259" w14:paraId="1913699F" w14:textId="77777777" w:rsidTr="00990250">
        <w:trPr>
          <w:trHeight w:val="584"/>
          <w:tblHeader/>
        </w:trPr>
        <w:tc>
          <w:tcPr>
            <w:tcW w:w="4662" w:type="dxa"/>
            <w:shd w:val="clear" w:color="auto" w:fill="auto"/>
            <w:vAlign w:val="center"/>
            <w:hideMark/>
          </w:tcPr>
          <w:p w14:paraId="04BC4465" w14:textId="77777777" w:rsidR="00990250" w:rsidRPr="00247F4D" w:rsidRDefault="00990250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989854" w14:textId="77777777" w:rsidR="00990250" w:rsidRPr="00247F4D" w:rsidRDefault="00990250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გეგმა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18ACDB" w14:textId="77777777" w:rsidR="00990250" w:rsidRPr="00247F4D" w:rsidRDefault="00990250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ფაქტი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ABF4F8" w14:textId="77777777" w:rsidR="00990250" w:rsidRPr="00247F4D" w:rsidRDefault="00990250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 xml:space="preserve"> +/-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E1BCC4" w14:textId="77777777" w:rsidR="00990250" w:rsidRPr="00247F4D" w:rsidRDefault="00990250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990250" w:rsidRPr="003F1259" w14:paraId="65E03DC9" w14:textId="77777777" w:rsidTr="00990250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18C7B801" w14:textId="77777777" w:rsidR="00990250" w:rsidRPr="00247F4D" w:rsidRDefault="00990250" w:rsidP="00F56314">
            <w:pPr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ABD87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/>
                <w:bCs/>
                <w:color w:val="000000"/>
                <w:lang w:val="ka-GE"/>
              </w:rPr>
              <w:t>8 020 336,0</w:t>
            </w:r>
          </w:p>
        </w:tc>
        <w:tc>
          <w:tcPr>
            <w:tcW w:w="1440" w:type="dxa"/>
            <w:shd w:val="clear" w:color="auto" w:fill="auto"/>
          </w:tcPr>
          <w:p w14:paraId="0875C29B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/>
                <w:bCs/>
                <w:color w:val="000000"/>
                <w:lang w:val="ka-GE"/>
              </w:rPr>
              <w:t>8 086 134,0</w:t>
            </w:r>
          </w:p>
        </w:tc>
        <w:tc>
          <w:tcPr>
            <w:tcW w:w="1440" w:type="dxa"/>
            <w:shd w:val="clear" w:color="auto" w:fill="auto"/>
          </w:tcPr>
          <w:p w14:paraId="28B770A1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/>
                <w:bCs/>
                <w:color w:val="000000"/>
                <w:lang w:val="ka-GE"/>
              </w:rPr>
              <w:t>65 798,0</w:t>
            </w:r>
          </w:p>
        </w:tc>
        <w:tc>
          <w:tcPr>
            <w:tcW w:w="1440" w:type="dxa"/>
            <w:shd w:val="clear" w:color="auto" w:fill="auto"/>
          </w:tcPr>
          <w:p w14:paraId="20688C6F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/>
                <w:bCs/>
                <w:color w:val="000000"/>
                <w:lang w:val="ka-GE"/>
              </w:rPr>
              <w:t>100,8</w:t>
            </w:r>
          </w:p>
        </w:tc>
      </w:tr>
      <w:tr w:rsidR="00990250" w:rsidRPr="003F1259" w14:paraId="6FA78E20" w14:textId="77777777" w:rsidTr="00990250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66AF4273" w14:textId="77777777" w:rsidR="00990250" w:rsidRPr="003F1259" w:rsidRDefault="00990250" w:rsidP="00F56314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C952E56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2 471 058,8</w:t>
            </w:r>
          </w:p>
        </w:tc>
        <w:tc>
          <w:tcPr>
            <w:tcW w:w="1440" w:type="dxa"/>
            <w:shd w:val="clear" w:color="auto" w:fill="auto"/>
          </w:tcPr>
          <w:p w14:paraId="321F7D0C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2 517 528,8</w:t>
            </w:r>
          </w:p>
        </w:tc>
        <w:tc>
          <w:tcPr>
            <w:tcW w:w="1440" w:type="dxa"/>
            <w:shd w:val="clear" w:color="auto" w:fill="auto"/>
          </w:tcPr>
          <w:p w14:paraId="7D0D0D19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46 470,0</w:t>
            </w:r>
          </w:p>
        </w:tc>
        <w:tc>
          <w:tcPr>
            <w:tcW w:w="1440" w:type="dxa"/>
            <w:shd w:val="clear" w:color="auto" w:fill="auto"/>
          </w:tcPr>
          <w:p w14:paraId="78BC6CD1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101,9</w:t>
            </w:r>
          </w:p>
        </w:tc>
      </w:tr>
      <w:tr w:rsidR="00990250" w:rsidRPr="003F1259" w14:paraId="28D6D3BF" w14:textId="77777777" w:rsidTr="00990250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0A0459BD" w14:textId="77777777" w:rsidR="00990250" w:rsidRPr="003F1259" w:rsidRDefault="00990250" w:rsidP="00F56314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3F361BA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764 743,5</w:t>
            </w:r>
          </w:p>
        </w:tc>
        <w:tc>
          <w:tcPr>
            <w:tcW w:w="1440" w:type="dxa"/>
            <w:shd w:val="clear" w:color="auto" w:fill="auto"/>
          </w:tcPr>
          <w:p w14:paraId="0AF91402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790 921,7</w:t>
            </w:r>
          </w:p>
        </w:tc>
        <w:tc>
          <w:tcPr>
            <w:tcW w:w="1440" w:type="dxa"/>
            <w:shd w:val="clear" w:color="auto" w:fill="auto"/>
          </w:tcPr>
          <w:p w14:paraId="108158BC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26 178,2</w:t>
            </w:r>
          </w:p>
        </w:tc>
        <w:tc>
          <w:tcPr>
            <w:tcW w:w="1440" w:type="dxa"/>
            <w:shd w:val="clear" w:color="auto" w:fill="auto"/>
          </w:tcPr>
          <w:p w14:paraId="4D35ED20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103,4</w:t>
            </w:r>
          </w:p>
        </w:tc>
      </w:tr>
      <w:tr w:rsidR="00990250" w:rsidRPr="003F1259" w14:paraId="76647DE1" w14:textId="77777777" w:rsidTr="00990250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5486082C" w14:textId="77777777" w:rsidR="00990250" w:rsidRPr="003F1259" w:rsidRDefault="00990250" w:rsidP="00F56314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4F46C42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3 431 499,4</w:t>
            </w:r>
          </w:p>
        </w:tc>
        <w:tc>
          <w:tcPr>
            <w:tcW w:w="1440" w:type="dxa"/>
            <w:shd w:val="clear" w:color="auto" w:fill="auto"/>
          </w:tcPr>
          <w:p w14:paraId="1FE9E583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3 513 676,5</w:t>
            </w:r>
          </w:p>
        </w:tc>
        <w:tc>
          <w:tcPr>
            <w:tcW w:w="1440" w:type="dxa"/>
            <w:shd w:val="clear" w:color="auto" w:fill="auto"/>
          </w:tcPr>
          <w:p w14:paraId="6B169BA5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82 177,1</w:t>
            </w:r>
          </w:p>
        </w:tc>
        <w:tc>
          <w:tcPr>
            <w:tcW w:w="1440" w:type="dxa"/>
            <w:shd w:val="clear" w:color="auto" w:fill="auto"/>
          </w:tcPr>
          <w:p w14:paraId="5D5DE69A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102,4</w:t>
            </w:r>
          </w:p>
        </w:tc>
      </w:tr>
      <w:tr w:rsidR="00990250" w:rsidRPr="003F1259" w14:paraId="5F2D01CF" w14:textId="77777777" w:rsidTr="00990250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083E1C13" w14:textId="77777777" w:rsidR="00990250" w:rsidRPr="003F1259" w:rsidRDefault="00990250" w:rsidP="00F56314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1C7B7C7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1 235 258,6</w:t>
            </w:r>
          </w:p>
        </w:tc>
        <w:tc>
          <w:tcPr>
            <w:tcW w:w="1440" w:type="dxa"/>
            <w:shd w:val="clear" w:color="auto" w:fill="auto"/>
          </w:tcPr>
          <w:p w14:paraId="75E233F1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1 277 620,1</w:t>
            </w:r>
          </w:p>
        </w:tc>
        <w:tc>
          <w:tcPr>
            <w:tcW w:w="1440" w:type="dxa"/>
            <w:shd w:val="clear" w:color="auto" w:fill="auto"/>
          </w:tcPr>
          <w:p w14:paraId="01EF9EEA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42 361,5</w:t>
            </w:r>
          </w:p>
        </w:tc>
        <w:tc>
          <w:tcPr>
            <w:tcW w:w="1440" w:type="dxa"/>
            <w:shd w:val="clear" w:color="auto" w:fill="auto"/>
          </w:tcPr>
          <w:p w14:paraId="60B01BF2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103,4</w:t>
            </w:r>
          </w:p>
        </w:tc>
      </w:tr>
      <w:tr w:rsidR="00990250" w:rsidRPr="003F1259" w14:paraId="30411EC6" w14:textId="77777777" w:rsidTr="00990250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5CAB4C72" w14:textId="77777777" w:rsidR="00990250" w:rsidRPr="003F1259" w:rsidRDefault="00990250" w:rsidP="00F56314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2A0A0FC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59 153,7</w:t>
            </w:r>
          </w:p>
        </w:tc>
        <w:tc>
          <w:tcPr>
            <w:tcW w:w="1440" w:type="dxa"/>
            <w:shd w:val="clear" w:color="auto" w:fill="auto"/>
          </w:tcPr>
          <w:p w14:paraId="574CA8C8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60 811,8</w:t>
            </w:r>
          </w:p>
        </w:tc>
        <w:tc>
          <w:tcPr>
            <w:tcW w:w="1440" w:type="dxa"/>
            <w:shd w:val="clear" w:color="auto" w:fill="auto"/>
          </w:tcPr>
          <w:p w14:paraId="32F3D434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1 658,1</w:t>
            </w:r>
          </w:p>
        </w:tc>
        <w:tc>
          <w:tcPr>
            <w:tcW w:w="1440" w:type="dxa"/>
            <w:shd w:val="clear" w:color="auto" w:fill="auto"/>
          </w:tcPr>
          <w:p w14:paraId="4F2096AC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102,8</w:t>
            </w:r>
          </w:p>
        </w:tc>
      </w:tr>
      <w:tr w:rsidR="00990250" w:rsidRPr="003F1259" w14:paraId="126DEF48" w14:textId="77777777" w:rsidTr="00990250">
        <w:trPr>
          <w:trHeight w:val="288"/>
        </w:trPr>
        <w:tc>
          <w:tcPr>
            <w:tcW w:w="4662" w:type="dxa"/>
            <w:shd w:val="clear" w:color="auto" w:fill="auto"/>
            <w:vAlign w:val="center"/>
            <w:hideMark/>
          </w:tcPr>
          <w:p w14:paraId="4D46670C" w14:textId="77777777" w:rsidR="00990250" w:rsidRPr="003F1259" w:rsidRDefault="00990250" w:rsidP="00F56314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0EC1E63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58 622,0</w:t>
            </w:r>
          </w:p>
        </w:tc>
        <w:tc>
          <w:tcPr>
            <w:tcW w:w="1440" w:type="dxa"/>
            <w:shd w:val="clear" w:color="auto" w:fill="auto"/>
          </w:tcPr>
          <w:p w14:paraId="1D568C71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-74 424,9</w:t>
            </w:r>
          </w:p>
        </w:tc>
        <w:tc>
          <w:tcPr>
            <w:tcW w:w="1440" w:type="dxa"/>
            <w:shd w:val="clear" w:color="auto" w:fill="auto"/>
          </w:tcPr>
          <w:p w14:paraId="1C5681AD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-133 046,9</w:t>
            </w:r>
          </w:p>
        </w:tc>
        <w:tc>
          <w:tcPr>
            <w:tcW w:w="1440" w:type="dxa"/>
            <w:shd w:val="clear" w:color="auto" w:fill="auto"/>
          </w:tcPr>
          <w:p w14:paraId="3DB98D49" w14:textId="77777777" w:rsidR="00990250" w:rsidRPr="001D585C" w:rsidRDefault="00990250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1D585C">
              <w:rPr>
                <w:rFonts w:ascii="Sylfaen" w:hAnsi="Sylfaen" w:cs="Arial"/>
                <w:bCs/>
                <w:color w:val="000000"/>
                <w:lang w:val="ka-GE"/>
              </w:rPr>
              <w:t>-127,0</w:t>
            </w:r>
          </w:p>
        </w:tc>
      </w:tr>
    </w:tbl>
    <w:p w14:paraId="1E8154C1" w14:textId="77777777" w:rsidR="00B73DB7" w:rsidRPr="00946034" w:rsidRDefault="00B73DB7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629D4169" w14:textId="77777777" w:rsidR="003D5F18" w:rsidRDefault="00D01BBA" w:rsidP="00F56314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90250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990250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990250">
        <w:rPr>
          <w:rFonts w:ascii="Sylfaen" w:hAnsi="Sylfaen" w:cs="Arial"/>
          <w:sz w:val="22"/>
          <w:szCs w:val="22"/>
          <w:lang w:val="ka-GE"/>
        </w:rPr>
        <w:t>328 324.0</w:t>
      </w:r>
      <w:r w:rsidR="00093F10" w:rsidRPr="00093F1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990250">
        <w:rPr>
          <w:rFonts w:ascii="Sylfaen" w:hAnsi="Sylfaen" w:cs="Arial"/>
          <w:sz w:val="22"/>
          <w:szCs w:val="22"/>
          <w:lang w:val="ka-GE"/>
        </w:rPr>
        <w:t>312 867.0</w:t>
      </w:r>
      <w:r w:rsidR="00093F10" w:rsidRPr="00093F10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ლარი </w:t>
      </w:r>
      <w:r w:rsidR="002C405A" w:rsidRPr="00845874">
        <w:rPr>
          <w:rFonts w:ascii="Sylfaen" w:hAnsi="Sylfaen" w:cs="Sylfaen"/>
          <w:sz w:val="22"/>
          <w:szCs w:val="22"/>
          <w:lang w:val="ka-GE"/>
        </w:rPr>
        <w:t>(მათ შორის, „საქართველოს 20</w:t>
      </w:r>
      <w:r w:rsidR="00845874" w:rsidRPr="00845874">
        <w:rPr>
          <w:rFonts w:ascii="Sylfaen" w:hAnsi="Sylfaen" w:cs="Sylfaen"/>
          <w:sz w:val="22"/>
          <w:szCs w:val="22"/>
          <w:lang w:val="ka-GE"/>
        </w:rPr>
        <w:t>2</w:t>
      </w:r>
      <w:r w:rsidR="00990250">
        <w:rPr>
          <w:rFonts w:ascii="Sylfaen" w:hAnsi="Sylfaen" w:cs="Sylfaen"/>
          <w:sz w:val="22"/>
          <w:szCs w:val="22"/>
          <w:lang w:val="ka-GE"/>
        </w:rPr>
        <w:t>1</w:t>
      </w:r>
      <w:r w:rsidR="002C405A" w:rsidRPr="00845874">
        <w:rPr>
          <w:rFonts w:ascii="Sylfaen" w:hAnsi="Sylfaen" w:cs="Sylfaen"/>
          <w:sz w:val="22"/>
          <w:szCs w:val="22"/>
          <w:lang w:val="ka-GE"/>
        </w:rPr>
        <w:t xml:space="preserve"> წლის სახელმწიფო ბიუჯეტის შესახებ“ საქართველოს კანონის 34-ე მუხლის შესაბამისად საჯარო სამართლის იურიდიული პირების მიერ სახელმწიფო ბიუჯეტში მიმართული სახსრები - </w:t>
      </w:r>
      <w:r w:rsidR="00771351">
        <w:rPr>
          <w:rFonts w:ascii="Sylfaen" w:hAnsi="Sylfaen" w:cs="Sylfaen"/>
          <w:sz w:val="22"/>
          <w:szCs w:val="22"/>
          <w:lang w:val="ka-GE"/>
        </w:rPr>
        <w:t>53</w:t>
      </w:r>
      <w:r w:rsidR="002C405A" w:rsidRPr="0084587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71351">
        <w:rPr>
          <w:rFonts w:ascii="Sylfaen" w:hAnsi="Sylfaen" w:cs="Sylfaen"/>
          <w:sz w:val="22"/>
          <w:szCs w:val="22"/>
          <w:lang w:val="ka-GE"/>
        </w:rPr>
        <w:t>990</w:t>
      </w:r>
      <w:r w:rsidR="002C405A" w:rsidRPr="00845874">
        <w:rPr>
          <w:rFonts w:ascii="Sylfaen" w:hAnsi="Sylfaen" w:cs="Sylfaen"/>
          <w:sz w:val="22"/>
          <w:szCs w:val="22"/>
          <w:lang w:val="ka-GE"/>
        </w:rPr>
        <w:t>.</w:t>
      </w:r>
      <w:r w:rsidR="00771351">
        <w:rPr>
          <w:rFonts w:ascii="Sylfaen" w:hAnsi="Sylfaen" w:cs="Sylfaen"/>
          <w:sz w:val="22"/>
          <w:szCs w:val="22"/>
          <w:lang w:val="ka-GE"/>
        </w:rPr>
        <w:t>6</w:t>
      </w:r>
      <w:r w:rsidR="009D362D" w:rsidRPr="00845874">
        <w:rPr>
          <w:rFonts w:ascii="Sylfaen" w:hAnsi="Sylfaen" w:cs="Sylfaen"/>
          <w:sz w:val="22"/>
          <w:szCs w:val="22"/>
          <w:lang w:val="ka-GE"/>
        </w:rPr>
        <w:t xml:space="preserve"> ათასი ლარი)</w:t>
      </w:r>
      <w:r w:rsidR="009D362D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 xml:space="preserve">ანუ საპროგნოზო მაჩვენებლის </w:t>
      </w:r>
      <w:r w:rsidR="00990250">
        <w:rPr>
          <w:rFonts w:ascii="Sylfaen" w:hAnsi="Sylfaen" w:cs="Sylfaen"/>
          <w:sz w:val="22"/>
          <w:szCs w:val="22"/>
          <w:lang w:val="ka-GE"/>
        </w:rPr>
        <w:t>95</w:t>
      </w:r>
      <w:r w:rsidR="00845874">
        <w:rPr>
          <w:rFonts w:ascii="Sylfaen" w:hAnsi="Sylfaen" w:cs="Arial"/>
          <w:sz w:val="22"/>
          <w:szCs w:val="22"/>
          <w:lang w:val="en-US"/>
        </w:rPr>
        <w:t>.</w:t>
      </w:r>
      <w:r w:rsidR="00990250">
        <w:rPr>
          <w:rFonts w:ascii="Sylfaen" w:hAnsi="Sylfaen" w:cs="Arial"/>
          <w:sz w:val="22"/>
          <w:szCs w:val="22"/>
          <w:lang w:val="ka-GE"/>
        </w:rPr>
        <w:t>3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%.</w:t>
      </w:r>
    </w:p>
    <w:p w14:paraId="45E3360E" w14:textId="77777777" w:rsidR="006A2614" w:rsidRDefault="006A2614" w:rsidP="00F56314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6A2614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p w14:paraId="389D99EB" w14:textId="77777777" w:rsidR="007514E6" w:rsidRPr="006A2614" w:rsidRDefault="007514E6" w:rsidP="00F56314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60"/>
        <w:gridCol w:w="5260"/>
      </w:tblGrid>
      <w:tr w:rsidR="007514E6" w:rsidRPr="00C04F95" w14:paraId="2596D090" w14:textId="77777777" w:rsidTr="009C5E17">
        <w:trPr>
          <w:trHeight w:val="300"/>
        </w:trPr>
        <w:tc>
          <w:tcPr>
            <w:tcW w:w="250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269641" w14:textId="77777777" w:rsidR="007514E6" w:rsidRPr="00247F4D" w:rsidRDefault="007514E6" w:rsidP="00F5631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5EF2D7" w14:textId="77777777" w:rsidR="007514E6" w:rsidRPr="00247F4D" w:rsidRDefault="007514E6" w:rsidP="00F5631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F4D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  <w:t>საანგარიშო</w:t>
            </w:r>
            <w:proofErr w:type="spellEnd"/>
            <w:r w:rsidRPr="00247F4D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F4D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  <w:t>პერიოდის</w:t>
            </w:r>
            <w:proofErr w:type="spellEnd"/>
          </w:p>
        </w:tc>
      </w:tr>
      <w:tr w:rsidR="007514E6" w:rsidRPr="00C04F95" w14:paraId="11D1D1EE" w14:textId="77777777" w:rsidTr="009C5E17">
        <w:trPr>
          <w:trHeight w:val="70"/>
        </w:trPr>
        <w:tc>
          <w:tcPr>
            <w:tcW w:w="250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5CBEF78" w14:textId="77777777" w:rsidR="007514E6" w:rsidRPr="00247F4D" w:rsidRDefault="007514E6" w:rsidP="00F56314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AE8931" w14:textId="77777777" w:rsidR="007514E6" w:rsidRPr="00247F4D" w:rsidRDefault="007514E6" w:rsidP="00F5631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  <w:t>ფაქტი</w:t>
            </w:r>
            <w:proofErr w:type="spellEnd"/>
          </w:p>
        </w:tc>
      </w:tr>
      <w:tr w:rsidR="007514E6" w:rsidRPr="00C04F95" w14:paraId="6111A972" w14:textId="77777777" w:rsidTr="009C5E17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6F429F" w14:textId="77777777" w:rsidR="007514E6" w:rsidRPr="00C04F95" w:rsidRDefault="007514E6" w:rsidP="00F56314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5B9936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312 867.0</w:t>
            </w:r>
          </w:p>
        </w:tc>
      </w:tr>
      <w:tr w:rsidR="007514E6" w:rsidRPr="00C04F95" w14:paraId="1BC26683" w14:textId="77777777" w:rsidTr="00247F4D">
        <w:trPr>
          <w:trHeight w:val="269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9E6BED" w14:textId="77777777" w:rsidR="007514E6" w:rsidRPr="00C04F95" w:rsidRDefault="007514E6" w:rsidP="00F56314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ბიუჯეტის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მხარდამჭერი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9F6A6B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178 792.3</w:t>
            </w:r>
          </w:p>
        </w:tc>
      </w:tr>
      <w:tr w:rsidR="007514E6" w:rsidRPr="00C04F95" w14:paraId="18D0E806" w14:textId="77777777" w:rsidTr="009C5E17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E368B0" w14:textId="77777777" w:rsidR="007514E6" w:rsidRPr="00C04F95" w:rsidRDefault="007514E6" w:rsidP="00F56314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საინვესტიციო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33EB26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15 693.1</w:t>
            </w:r>
          </w:p>
        </w:tc>
      </w:tr>
      <w:tr w:rsidR="007514E6" w:rsidRPr="00C04F95" w14:paraId="3822C1BA" w14:textId="77777777" w:rsidTr="009C5E17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1F224" w14:textId="77777777" w:rsidR="007514E6" w:rsidRPr="00C04F95" w:rsidRDefault="007514E6" w:rsidP="00F56314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SDC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931F40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859.5</w:t>
            </w:r>
          </w:p>
        </w:tc>
      </w:tr>
      <w:tr w:rsidR="007514E6" w:rsidRPr="00C04F95" w14:paraId="66C2BCF3" w14:textId="77777777" w:rsidTr="009C5E17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6ED07E" w14:textId="77777777" w:rsidR="007514E6" w:rsidRPr="00C04F95" w:rsidRDefault="007514E6" w:rsidP="00F56314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EU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413609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6 048.6</w:t>
            </w:r>
          </w:p>
        </w:tc>
      </w:tr>
      <w:tr w:rsidR="007514E6" w:rsidRPr="00C04F95" w14:paraId="3E3CEA9A" w14:textId="77777777" w:rsidTr="009C5E17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D7B3A2" w14:textId="77777777" w:rsidR="007514E6" w:rsidRPr="00C04F95" w:rsidRDefault="007514E6" w:rsidP="00F56314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E5P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132346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1 324.4</w:t>
            </w:r>
          </w:p>
        </w:tc>
      </w:tr>
      <w:tr w:rsidR="007514E6" w:rsidRPr="00C04F95" w14:paraId="1D7E4A6F" w14:textId="77777777" w:rsidTr="009C5E17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00FC4C" w14:textId="77777777" w:rsidR="007514E6" w:rsidRPr="00C04F95" w:rsidRDefault="007514E6" w:rsidP="00F56314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SIDA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DBCE18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2 836.7</w:t>
            </w:r>
          </w:p>
        </w:tc>
      </w:tr>
      <w:tr w:rsidR="007514E6" w:rsidRPr="00C04F95" w14:paraId="66A53376" w14:textId="77777777" w:rsidTr="009C5E17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FA4464" w14:textId="77777777" w:rsidR="007514E6" w:rsidRPr="00C04F95" w:rsidRDefault="007514E6" w:rsidP="00F56314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proofErr w:type="spellStart"/>
            <w:r w:rsidRPr="00C04F95">
              <w:rPr>
                <w:rFonts w:ascii="Sylfaen" w:hAnsi="Sylfaen" w:cs="Calibri"/>
                <w:color w:val="000000"/>
                <w:lang w:val="en-US"/>
              </w:rPr>
              <w:t>KfW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1E6F6A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2 759.7</w:t>
            </w:r>
          </w:p>
        </w:tc>
      </w:tr>
      <w:tr w:rsidR="007514E6" w:rsidRPr="00C04F95" w14:paraId="41B47BF6" w14:textId="77777777" w:rsidTr="009C5E17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B41CBE" w14:textId="77777777" w:rsidR="007514E6" w:rsidRPr="00C04F95" w:rsidRDefault="007514E6" w:rsidP="00F56314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CNF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BF8DED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color w:val="000000"/>
                <w:lang w:val="en-US"/>
              </w:rPr>
              <w:t>1 864.2</w:t>
            </w:r>
          </w:p>
        </w:tc>
      </w:tr>
      <w:tr w:rsidR="007514E6" w:rsidRPr="00C04F95" w14:paraId="391EE54B" w14:textId="77777777" w:rsidTr="009C5E17">
        <w:trPr>
          <w:trHeight w:val="39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04756B" w14:textId="77777777" w:rsidR="007514E6" w:rsidRPr="00C04F95" w:rsidRDefault="007514E6" w:rsidP="00F56314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ხაზინის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ანგარიშზე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რიცხული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რეესტრის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1956AB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64 391.1</w:t>
            </w:r>
          </w:p>
        </w:tc>
      </w:tr>
      <w:tr w:rsidR="007514E6" w:rsidRPr="00C04F95" w14:paraId="669A8E3A" w14:textId="77777777" w:rsidTr="009C5E17">
        <w:trPr>
          <w:trHeight w:val="273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4F3BCB" w14:textId="77777777" w:rsidR="007514E6" w:rsidRPr="00C04F95" w:rsidRDefault="007514E6" w:rsidP="00F56314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მიმდინარე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ცენტრალური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სსიპ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(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/ა(ა)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იპ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(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B5DAE1" w14:textId="77777777" w:rsidR="007514E6" w:rsidRPr="00C04F95" w:rsidRDefault="007514E6" w:rsidP="00F56314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04F95">
              <w:rPr>
                <w:rFonts w:ascii="Sylfaen" w:hAnsi="Sylfaen" w:cs="Calibri"/>
                <w:b/>
                <w:bCs/>
                <w:color w:val="000000"/>
                <w:lang w:val="en-US"/>
              </w:rPr>
              <w:t>53 990.6</w:t>
            </w:r>
          </w:p>
        </w:tc>
      </w:tr>
    </w:tbl>
    <w:p w14:paraId="524F3284" w14:textId="77777777" w:rsidR="00305792" w:rsidRDefault="00305792" w:rsidP="00F56314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4351DDED" w14:textId="77777777" w:rsidR="00990250" w:rsidRPr="003F1259" w:rsidRDefault="00990250" w:rsidP="00F56314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611 332.</w:t>
      </w:r>
      <w:r w:rsidRPr="00C45F51">
        <w:rPr>
          <w:rFonts w:ascii="Sylfaen" w:hAnsi="Sylfaen" w:cs="Arial"/>
          <w:sz w:val="22"/>
          <w:szCs w:val="22"/>
          <w:lang w:val="ka-GE"/>
        </w:rPr>
        <w:t>3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ოდენობით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597 208.</w:t>
      </w:r>
      <w:r w:rsidRPr="00C45F51">
        <w:rPr>
          <w:rFonts w:ascii="Sylfaen" w:hAnsi="Sylfaen" w:cs="Arial"/>
          <w:sz w:val="22"/>
          <w:szCs w:val="22"/>
          <w:lang w:val="ka-GE"/>
        </w:rPr>
        <w:t>6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97.7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%. </w:t>
      </w:r>
    </w:p>
    <w:p w14:paraId="36BB9D1F" w14:textId="77777777" w:rsidR="00990250" w:rsidRPr="003F1259" w:rsidRDefault="00990250" w:rsidP="00F56314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3F1259">
        <w:rPr>
          <w:rFonts w:ascii="Sylfaen" w:hAnsi="Sylfaen" w:cs="Arial"/>
          <w:sz w:val="22"/>
          <w:szCs w:val="22"/>
          <w:lang w:val="ka-GE"/>
        </w:rPr>
        <w:t>:</w:t>
      </w:r>
    </w:p>
    <w:p w14:paraId="568787CD" w14:textId="77777777" w:rsidR="00990250" w:rsidRPr="003F1259" w:rsidRDefault="00990250" w:rsidP="00F56314">
      <w:pPr>
        <w:numPr>
          <w:ilvl w:val="1"/>
          <w:numId w:val="7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357 294.</w:t>
      </w:r>
      <w:r w:rsidRPr="00C45F51">
        <w:rPr>
          <w:rFonts w:ascii="Sylfaen" w:hAnsi="Sylfaen" w:cs="Arial"/>
          <w:sz w:val="22"/>
          <w:szCs w:val="22"/>
          <w:lang w:val="ka-GE"/>
        </w:rPr>
        <w:t>8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>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 xml:space="preserve">349 871. </w:t>
      </w:r>
      <w:r w:rsidRPr="00C45F51">
        <w:rPr>
          <w:rFonts w:ascii="Sylfaen" w:hAnsi="Sylfaen" w:cs="Arial"/>
          <w:sz w:val="22"/>
          <w:szCs w:val="22"/>
          <w:lang w:val="ka-GE"/>
        </w:rPr>
        <w:t>6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102.1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3F1259">
        <w:rPr>
          <w:rFonts w:ascii="Sylfaen" w:hAnsi="Sylfaen" w:cs="Sylfaen"/>
          <w:sz w:val="22"/>
          <w:szCs w:val="22"/>
          <w:lang w:val="ka-GE"/>
        </w:rPr>
        <w:t>აქედან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</w:p>
    <w:p w14:paraId="28719FA3" w14:textId="77777777" w:rsidR="00990250" w:rsidRPr="00DC64B2" w:rsidRDefault="00990250" w:rsidP="00F56314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DC64B2">
        <w:rPr>
          <w:rFonts w:ascii="Sylfaen" w:hAnsi="Sylfaen" w:cs="Sylfaen"/>
          <w:b/>
          <w:sz w:val="22"/>
          <w:szCs w:val="22"/>
          <w:lang w:val="ka-GE"/>
        </w:rPr>
        <w:t xml:space="preserve">პროცენტები - </w:t>
      </w:r>
      <w:r w:rsidRPr="00DC64B2">
        <w:rPr>
          <w:rFonts w:ascii="Sylfaen" w:hAnsi="Sylfaen" w:cs="Sylfaen"/>
          <w:sz w:val="22"/>
          <w:szCs w:val="22"/>
          <w:lang w:val="ka-GE"/>
        </w:rPr>
        <w:t>199 367.0 ათასი ლარი, რაც საპროგნოზო მაჩვენებლის  (188 974.5 ათასი</w:t>
      </w:r>
      <w:r w:rsidR="00DC64B2" w:rsidRPr="00DC64B2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DC64B2">
        <w:rPr>
          <w:rFonts w:ascii="Sylfaen" w:hAnsi="Sylfaen" w:cs="Sylfaen"/>
          <w:sz w:val="22"/>
          <w:szCs w:val="22"/>
          <w:lang w:val="ka-GE"/>
        </w:rPr>
        <w:t>ლარი) 105.5%-ს შეადგენს.</w:t>
      </w:r>
      <w:r w:rsidRPr="00DC64B2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2A05F3BA" w14:textId="77777777" w:rsidR="00990250" w:rsidRPr="000639D5" w:rsidRDefault="00990250" w:rsidP="00F56314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-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140 398.</w:t>
      </w:r>
      <w:r w:rsidRPr="005640D6">
        <w:rPr>
          <w:rFonts w:ascii="Sylfaen" w:hAnsi="Sylfaen" w:cs="Sylfaen"/>
          <w:sz w:val="22"/>
          <w:szCs w:val="22"/>
          <w:lang w:val="ka-GE"/>
        </w:rPr>
        <w:t>7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 (140 600.</w:t>
      </w:r>
      <w:r w:rsidRPr="005640D6">
        <w:rPr>
          <w:rFonts w:ascii="Sylfaen" w:hAnsi="Sylfaen" w:cs="Sylfaen"/>
          <w:sz w:val="22"/>
          <w:szCs w:val="22"/>
          <w:lang w:val="ka-GE"/>
        </w:rPr>
        <w:t>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ლარი) 99.9</w:t>
      </w:r>
      <w:r w:rsidRPr="000639D5">
        <w:rPr>
          <w:rFonts w:ascii="Sylfaen" w:hAnsi="Sylfaen" w:cs="Sylfaen"/>
          <w:sz w:val="22"/>
          <w:szCs w:val="22"/>
          <w:lang w:val="ka-GE"/>
        </w:rPr>
        <w:t xml:space="preserve">%-ს შეადგენს. </w:t>
      </w:r>
    </w:p>
    <w:p w14:paraId="4163F34C" w14:textId="77777777" w:rsidR="00990250" w:rsidRPr="003F1259" w:rsidRDefault="00990250" w:rsidP="00F56314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17 529.</w:t>
      </w:r>
      <w:r w:rsidRPr="005640D6">
        <w:rPr>
          <w:rFonts w:ascii="Sylfaen" w:hAnsi="Sylfaen" w:cs="Sylfaen"/>
          <w:sz w:val="22"/>
          <w:szCs w:val="22"/>
          <w:lang w:val="ka-GE"/>
        </w:rPr>
        <w:t>1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(20 297.</w:t>
      </w:r>
      <w:r w:rsidRPr="005640D6">
        <w:rPr>
          <w:rFonts w:ascii="Sylfaen" w:hAnsi="Sylfaen" w:cs="Sylfaen"/>
          <w:sz w:val="22"/>
          <w:szCs w:val="22"/>
          <w:lang w:val="ka-GE"/>
        </w:rPr>
        <w:t>1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ლარი)</w:t>
      </w:r>
      <w:r>
        <w:rPr>
          <w:rFonts w:ascii="Sylfaen" w:hAnsi="Sylfaen" w:cs="Sylfaen"/>
          <w:sz w:val="22"/>
          <w:szCs w:val="22"/>
          <w:lang w:val="ka-GE"/>
        </w:rPr>
        <w:t xml:space="preserve"> 86.4</w:t>
      </w:r>
      <w:r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14:paraId="32798473" w14:textId="77777777" w:rsidR="00990250" w:rsidRPr="003F1259" w:rsidRDefault="00990250" w:rsidP="00F56314">
      <w:pPr>
        <w:numPr>
          <w:ilvl w:val="1"/>
          <w:numId w:val="7"/>
        </w:numPr>
        <w:tabs>
          <w:tab w:val="left" w:pos="851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  საქონლისა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ka-GE"/>
        </w:rPr>
        <w:t>57 004.</w:t>
      </w:r>
      <w:r w:rsidRPr="005640D6">
        <w:rPr>
          <w:rFonts w:ascii="Sylfaen" w:hAnsi="Sylfaen" w:cs="Sylfaen"/>
          <w:sz w:val="22"/>
          <w:szCs w:val="22"/>
          <w:lang w:val="ka-GE"/>
        </w:rPr>
        <w:t>8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61 891.</w:t>
      </w:r>
      <w:r w:rsidRPr="005640D6">
        <w:rPr>
          <w:rFonts w:ascii="Sylfaen" w:hAnsi="Sylfaen" w:cs="Sylfaen"/>
          <w:sz w:val="22"/>
          <w:szCs w:val="22"/>
          <w:lang w:val="ka-GE"/>
        </w:rPr>
        <w:t>5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 ლარი) </w:t>
      </w:r>
      <w:r>
        <w:rPr>
          <w:rFonts w:ascii="Sylfaen" w:hAnsi="Sylfaen" w:cs="Sylfaen"/>
          <w:sz w:val="22"/>
          <w:szCs w:val="22"/>
          <w:lang w:val="ka-GE"/>
        </w:rPr>
        <w:t>92.1</w:t>
      </w:r>
      <w:r w:rsidRPr="003F1259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14:paraId="7ADB0172" w14:textId="77777777" w:rsidR="00990250" w:rsidRPr="003F1259" w:rsidRDefault="00990250" w:rsidP="00F56314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>
        <w:rPr>
          <w:rFonts w:ascii="Sylfaen" w:hAnsi="Sylfaen" w:cs="Sylfaen"/>
          <w:sz w:val="22"/>
          <w:szCs w:val="22"/>
          <w:lang w:val="ka-GE"/>
        </w:rPr>
        <w:t>54 857.</w:t>
      </w:r>
      <w:r w:rsidRPr="005640D6">
        <w:rPr>
          <w:rFonts w:ascii="Sylfaen" w:hAnsi="Sylfaen" w:cs="Sylfaen"/>
          <w:sz w:val="22"/>
          <w:szCs w:val="22"/>
          <w:lang w:val="ka-GE"/>
        </w:rPr>
        <w:t>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59 801.</w:t>
      </w:r>
      <w:r w:rsidRPr="005640D6">
        <w:rPr>
          <w:rFonts w:ascii="Sylfaen" w:hAnsi="Sylfaen" w:cs="Sylfaen"/>
          <w:sz w:val="22"/>
          <w:szCs w:val="22"/>
          <w:lang w:val="ka-GE"/>
        </w:rPr>
        <w:t>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91.7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3ED3722B" w14:textId="77777777" w:rsidR="00990250" w:rsidRPr="003F1259" w:rsidRDefault="00990250" w:rsidP="00F56314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- 208.2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(196.9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105.8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50CFA9EC" w14:textId="77777777" w:rsidR="00990250" w:rsidRPr="003F1259" w:rsidRDefault="00990250" w:rsidP="00F5631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- 36 869.7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>
        <w:rPr>
          <w:rFonts w:ascii="Sylfaen" w:hAnsi="Sylfaen" w:cs="Arial"/>
          <w:sz w:val="22"/>
          <w:szCs w:val="22"/>
          <w:lang w:val="ka-GE"/>
        </w:rPr>
        <w:t>41 527.2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88.8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49B69574" w14:textId="77777777" w:rsidR="00990250" w:rsidRPr="003F1259" w:rsidRDefault="00990250" w:rsidP="00F56314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ka-GE"/>
        </w:rPr>
        <w:t>1 401.9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en-US"/>
        </w:rPr>
        <w:t xml:space="preserve">1 </w:t>
      </w:r>
      <w:r>
        <w:rPr>
          <w:rFonts w:ascii="Sylfaen" w:hAnsi="Sylfaen" w:cs="Sylfaen"/>
          <w:sz w:val="22"/>
          <w:szCs w:val="22"/>
          <w:lang w:val="ka-GE"/>
        </w:rPr>
        <w:t>541.2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91.0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7C90715B" w14:textId="77777777" w:rsidR="00990250" w:rsidRPr="003F1259" w:rsidRDefault="00990250" w:rsidP="00F5631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ბაჟი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14 415.7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14 493.4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99.5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4C59B7AE" w14:textId="77777777" w:rsidR="00990250" w:rsidRPr="003F1259" w:rsidRDefault="00990250" w:rsidP="00F56314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ka-GE"/>
        </w:rPr>
        <w:t>1 077.7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1 038.6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103.8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14:paraId="28E85F5C" w14:textId="77777777" w:rsidR="00990250" w:rsidRPr="003F1259" w:rsidRDefault="00990250" w:rsidP="00F5631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-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574.1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679.8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84.4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759F1B65" w14:textId="77777777" w:rsidR="00990250" w:rsidRPr="003F1259" w:rsidRDefault="00990250" w:rsidP="00F56314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309.8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(323.9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95.6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14:paraId="73EADCC3" w14:textId="77777777" w:rsidR="00990250" w:rsidRPr="003F1259" w:rsidRDefault="00990250" w:rsidP="00F56314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sz w:val="22"/>
          <w:szCs w:val="22"/>
          <w:lang w:val="ka-GE"/>
        </w:rPr>
        <w:t xml:space="preserve">2 147.8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 xml:space="preserve">2 090.5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102.7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14:paraId="14241469" w14:textId="77777777" w:rsidR="00990250" w:rsidRPr="003F1259" w:rsidRDefault="00990250" w:rsidP="00F56314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საქონლის რეალიზაციიდან - </w:t>
      </w:r>
      <w:r>
        <w:rPr>
          <w:rFonts w:ascii="Sylfaen" w:hAnsi="Sylfaen" w:cs="Sylfaen"/>
          <w:sz w:val="22"/>
          <w:szCs w:val="22"/>
          <w:lang w:val="ka-GE"/>
        </w:rPr>
        <w:t>სახით მობილიზებულია 2.2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ათასი ლარი</w:t>
      </w:r>
      <w:r w:rsidRPr="003F1259">
        <w:rPr>
          <w:rFonts w:ascii="Sylfaen" w:hAnsi="Sylfaen" w:cs="Sylfaen"/>
          <w:sz w:val="22"/>
          <w:szCs w:val="22"/>
          <w:lang w:val="ka-GE"/>
        </w:rPr>
        <w:t>;</w:t>
      </w:r>
    </w:p>
    <w:p w14:paraId="472FC574" w14:textId="77777777" w:rsidR="00990250" w:rsidRPr="003F1259" w:rsidRDefault="00990250" w:rsidP="00F56314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sz w:val="22"/>
          <w:szCs w:val="22"/>
          <w:lang w:val="ka-GE"/>
        </w:rPr>
        <w:t>2 141.9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(2 073.4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103.3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14:paraId="0EB6CDA8" w14:textId="77777777" w:rsidR="00990250" w:rsidRPr="003F1259" w:rsidRDefault="00990250" w:rsidP="00F56314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>68 792.7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78 778.6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87.3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14:paraId="15FC69B2" w14:textId="77777777" w:rsidR="00AB5230" w:rsidRPr="00946034" w:rsidRDefault="00990250" w:rsidP="00F56314">
      <w:pPr>
        <w:pStyle w:val="ListParagraph"/>
        <w:numPr>
          <w:ilvl w:val="1"/>
          <w:numId w:val="7"/>
        </w:numPr>
        <w:tabs>
          <w:tab w:val="left" w:pos="36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AC2379">
        <w:rPr>
          <w:rFonts w:ascii="Sylfaen" w:hAnsi="Sylfaen" w:cs="Sylfaen"/>
          <w:b/>
          <w:sz w:val="22"/>
          <w:szCs w:val="22"/>
          <w:lang w:val="ka-GE"/>
        </w:rPr>
        <w:t xml:space="preserve">ტრანსფერები რომელიც სხვაგან არ არის კლასიფიცირებული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ka-GE"/>
        </w:rPr>
        <w:t>114 116.2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>120 790.6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94.5</w:t>
      </w:r>
      <w:r w:rsidRPr="003F1259">
        <w:rPr>
          <w:rFonts w:ascii="Sylfaen" w:hAnsi="Sylfaen" w:cs="Sylfaen"/>
          <w:sz w:val="22"/>
          <w:szCs w:val="22"/>
          <w:lang w:val="ka-GE"/>
        </w:rPr>
        <w:t>%-ია.</w:t>
      </w:r>
      <w:r w:rsidR="009F7786" w:rsidRPr="009221C3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B5230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0F6F85F8" w14:textId="77777777" w:rsidR="00AB5230" w:rsidRPr="00946034" w:rsidRDefault="00AB5230" w:rsidP="00F56314">
      <w:pPr>
        <w:tabs>
          <w:tab w:val="left" w:pos="360"/>
        </w:tabs>
        <w:ind w:left="36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14:paraId="44732654" w14:textId="77777777" w:rsidR="00AB5230" w:rsidRPr="00946034" w:rsidRDefault="00AB5230" w:rsidP="00F56314">
      <w:pPr>
        <w:jc w:val="center"/>
        <w:rPr>
          <w:rFonts w:ascii="Sylfaen" w:hAnsi="Sylfaen" w:cs="Arial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20</w:t>
      </w:r>
      <w:r w:rsidR="009F7786">
        <w:rPr>
          <w:rFonts w:ascii="Sylfaen" w:hAnsi="Sylfaen" w:cs="Sylfaen"/>
          <w:b/>
          <w:sz w:val="22"/>
          <w:szCs w:val="22"/>
          <w:lang w:val="ka-GE"/>
        </w:rPr>
        <w:t>2</w:t>
      </w:r>
      <w:r w:rsidR="00990250">
        <w:rPr>
          <w:rFonts w:ascii="Sylfaen" w:hAnsi="Sylfaen" w:cs="Sylfaen"/>
          <w:b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>
        <w:rPr>
          <w:rFonts w:ascii="Sylfaen" w:hAnsi="Sylfaen" w:cs="Sylfaen"/>
          <w:b/>
          <w:sz w:val="22"/>
          <w:szCs w:val="22"/>
          <w:lang w:val="ka-GE"/>
        </w:rPr>
        <w:t>სექტემბრ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ის სახელმწიფო ბიუჯეტის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სხვა</w:t>
      </w:r>
      <w:proofErr w:type="spellEnd"/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14:paraId="109236F1" w14:textId="77777777" w:rsidR="00AB5230" w:rsidRPr="00946034" w:rsidRDefault="00AB5230" w:rsidP="00F56314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14:paraId="54526788" w14:textId="77777777" w:rsidR="00AB5230" w:rsidRDefault="00AB5230" w:rsidP="00F56314">
      <w:pPr>
        <w:jc w:val="center"/>
        <w:rPr>
          <w:rFonts w:ascii="Sylfaen" w:hAnsi="Sylfaen" w:cs="Arial"/>
          <w:b/>
          <w:sz w:val="22"/>
          <w:szCs w:val="22"/>
          <w:lang w:val="en-US"/>
        </w:rPr>
      </w:pPr>
    </w:p>
    <w:p w14:paraId="785ABE25" w14:textId="77777777" w:rsidR="00AB5230" w:rsidRPr="00946034" w:rsidRDefault="00AB5230" w:rsidP="00F56314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8"/>
          <w:szCs w:val="18"/>
          <w:lang w:val="ka-GE"/>
        </w:rPr>
      </w:pPr>
      <w:r w:rsidRPr="00946034">
        <w:rPr>
          <w:rFonts w:ascii="Sylfaen" w:hAnsi="Sylfaen" w:cs="Sylfaen"/>
          <w:i/>
          <w:color w:val="000000"/>
          <w:sz w:val="18"/>
          <w:szCs w:val="18"/>
          <w:lang w:val="ka-GE"/>
        </w:rPr>
        <w:t>ათასი ლარი</w:t>
      </w:r>
    </w:p>
    <w:tbl>
      <w:tblPr>
        <w:tblW w:w="10422" w:type="dxa"/>
        <w:tblInd w:w="103" w:type="dxa"/>
        <w:tblLook w:val="04A0" w:firstRow="1" w:lastRow="0" w:firstColumn="1" w:lastColumn="0" w:noHBand="0" w:noVBand="1"/>
      </w:tblPr>
      <w:tblGrid>
        <w:gridCol w:w="4775"/>
        <w:gridCol w:w="1327"/>
        <w:gridCol w:w="1440"/>
        <w:gridCol w:w="1440"/>
        <w:gridCol w:w="1440"/>
      </w:tblGrid>
      <w:tr w:rsidR="007D2475" w:rsidRPr="003F1259" w14:paraId="0BF7BD0B" w14:textId="77777777" w:rsidTr="007D2475">
        <w:trPr>
          <w:trHeight w:val="584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3D874E" w14:textId="77777777" w:rsidR="007D2475" w:rsidRPr="00247F4D" w:rsidRDefault="007D2475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7C8A88" w14:textId="77777777" w:rsidR="007D2475" w:rsidRPr="00247F4D" w:rsidRDefault="007D2475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გეგმა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DB8363" w14:textId="77777777" w:rsidR="007D2475" w:rsidRPr="00247F4D" w:rsidRDefault="007D2475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ფაქტი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4C29BB" w14:textId="77777777" w:rsidR="007D2475" w:rsidRPr="00247F4D" w:rsidRDefault="007D2475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E9D0B0" w14:textId="77777777" w:rsidR="007D2475" w:rsidRPr="00247F4D" w:rsidRDefault="007D2475" w:rsidP="00F56314">
            <w:pPr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7D2475" w:rsidRPr="003F1259" w14:paraId="5792D26C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A1BFEF3" w14:textId="77777777" w:rsidR="007D2475" w:rsidRPr="00247F4D" w:rsidRDefault="007D2475" w:rsidP="00F56314">
            <w:pPr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სხვა</w:t>
            </w:r>
            <w:proofErr w:type="spellEnd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F4D">
              <w:rPr>
                <w:rFonts w:ascii="Sylfaen" w:hAnsi="Sylfaen" w:cs="Arial"/>
                <w:b/>
                <w:bCs/>
                <w:sz w:val="22"/>
                <w:szCs w:val="22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1093B5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611 332,3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FF6205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597 208,6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60166E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-14 123,7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2497825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97,7</w:t>
            </w:r>
          </w:p>
        </w:tc>
      </w:tr>
      <w:tr w:rsidR="007D2475" w:rsidRPr="003F1259" w14:paraId="0DE53236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69F4ECE" w14:textId="77777777" w:rsidR="007D2475" w:rsidRPr="003F1259" w:rsidRDefault="007D2475" w:rsidP="00F56314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89F0FF4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349 871,6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933B253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357 294,8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4CD3D9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7 423,2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68006E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102,1</w:t>
            </w:r>
          </w:p>
        </w:tc>
      </w:tr>
      <w:tr w:rsidR="007D2475" w:rsidRPr="003F1259" w14:paraId="0BCD11C0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CC40894" w14:textId="77777777" w:rsidR="007D2475" w:rsidRPr="003F1259" w:rsidRDefault="007D2475" w:rsidP="00F56314">
            <w:pPr>
              <w:rPr>
                <w:rFonts w:ascii="Sylfaen" w:hAnsi="Sylfaen" w:cs="Arial"/>
                <w:bCs/>
                <w:lang w:val="en-US"/>
              </w:rPr>
            </w:pPr>
            <w:r w:rsidRPr="003F1259">
              <w:rPr>
                <w:rFonts w:ascii="Sylfaen" w:hAnsi="Sylfaen" w:cs="Arial"/>
                <w:bCs/>
                <w:lang w:val="en-US"/>
              </w:rPr>
              <w:t xml:space="preserve">      </w:t>
            </w: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პროცენტები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789D544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188 974,5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C77C6F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199 367,0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8FDB81D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10 392,5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88D323C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105,5</w:t>
            </w:r>
          </w:p>
        </w:tc>
      </w:tr>
      <w:tr w:rsidR="007D2475" w:rsidRPr="003F1259" w14:paraId="6E924C21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2EA015" w14:textId="77777777" w:rsidR="007D2475" w:rsidRPr="003F1259" w:rsidRDefault="007D2475" w:rsidP="00F56314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8C01B58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140 600,0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CE5F760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140 398,7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501A2F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-201,3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5093DBD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99,9</w:t>
            </w:r>
          </w:p>
        </w:tc>
      </w:tr>
      <w:tr w:rsidR="007D2475" w:rsidRPr="003F1259" w14:paraId="39E0B603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7F9156" w14:textId="77777777" w:rsidR="007D2475" w:rsidRPr="003F1259" w:rsidRDefault="007D2475" w:rsidP="00F56314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Cs/>
                <w:lang w:val="en-US"/>
              </w:rPr>
              <w:t>რენტა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1F77A1E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20 297,1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E149DB4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17 529,1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7F2BCD5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-2 768,0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432B4A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86,4</w:t>
            </w:r>
          </w:p>
        </w:tc>
      </w:tr>
      <w:tr w:rsidR="007D2475" w:rsidRPr="003F1259" w14:paraId="0D0FF03E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CB35BCA" w14:textId="77777777" w:rsidR="007D2475" w:rsidRPr="003F1259" w:rsidRDefault="007D2475" w:rsidP="00F56314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საქონლისა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მომსახურების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რეალიზაცია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7D55843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61 891,5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A7A9D4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57 004,8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12AF94B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-4 886,7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8AA6C78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92,1</w:t>
            </w:r>
          </w:p>
        </w:tc>
      </w:tr>
      <w:tr w:rsidR="007D2475" w:rsidRPr="003F1259" w14:paraId="06517EAB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803A4A" w14:textId="77777777" w:rsidR="007D2475" w:rsidRPr="003F1259" w:rsidRDefault="007D2475" w:rsidP="00F56314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   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ადმინისტრაციული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მოსაკრებლები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48F276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59 801,0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28A80F2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54 857,0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68182DB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-4 944,0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85D538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91,7</w:t>
            </w:r>
          </w:p>
        </w:tc>
      </w:tr>
      <w:tr w:rsidR="007D2475" w:rsidRPr="003F1259" w14:paraId="6EBA3FBF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F7517DF" w14:textId="77777777" w:rsidR="007D2475" w:rsidRPr="003F1259" w:rsidRDefault="007D2475" w:rsidP="00F56314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სალიცენზიო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21C2BA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196,9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C3825C7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208,2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0DEC5A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11,3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312736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105,8</w:t>
            </w:r>
          </w:p>
        </w:tc>
      </w:tr>
      <w:tr w:rsidR="007D2475" w:rsidRPr="003F1259" w14:paraId="45CF15CE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A2C6969" w14:textId="77777777" w:rsidR="007D2475" w:rsidRPr="003F1259" w:rsidRDefault="007D2475" w:rsidP="00F56314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სანებართვო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4D4D80F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41 527,2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71751E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36 869,7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A6C62E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-4 657,5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0DBB16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88,8</w:t>
            </w:r>
          </w:p>
        </w:tc>
      </w:tr>
      <w:tr w:rsidR="007D2475" w:rsidRPr="003F1259" w14:paraId="0CAFE30F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845F5F" w14:textId="77777777" w:rsidR="007D2475" w:rsidRPr="003F1259" w:rsidRDefault="007D2475" w:rsidP="00F56314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სარეგისტრაციო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4B89B1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1 541,2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EE1E65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1 401,9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10F364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-139,3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C560FFA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91,0</w:t>
            </w:r>
          </w:p>
        </w:tc>
      </w:tr>
      <w:tr w:rsidR="007D2475" w:rsidRPr="003F1259" w14:paraId="0E867A49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A66607" w14:textId="77777777" w:rsidR="007D2475" w:rsidRPr="003F1259" w:rsidRDefault="007D2475" w:rsidP="00F56314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სახელმწიფო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ბაჟი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A5017E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14 493,4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9372EA4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14 415,7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052AB0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-77,7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436500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99,5</w:t>
            </w:r>
          </w:p>
        </w:tc>
      </w:tr>
      <w:tr w:rsidR="007D2475" w:rsidRPr="003F1259" w14:paraId="1C8E651C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0DE85B" w14:textId="77777777" w:rsidR="007D2475" w:rsidRPr="003F1259" w:rsidRDefault="007D2475" w:rsidP="00F56314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საკონსულო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897E0D9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1 038,6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599ACFC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1 077,7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8E3CAD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39,1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BA9FBA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103,8</w:t>
            </w:r>
          </w:p>
        </w:tc>
      </w:tr>
      <w:tr w:rsidR="007D2475" w:rsidRPr="003F1259" w14:paraId="032A0E78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C9A20A" w14:textId="77777777" w:rsidR="007D2475" w:rsidRPr="003F1259" w:rsidRDefault="007D2475" w:rsidP="00F56314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სამხედრო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სავალდებულო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სამსახურის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გადავადების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B5A1C51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679,8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AFD4298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574,1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F07BAA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-105,7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C4F64F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84,4</w:t>
            </w:r>
          </w:p>
        </w:tc>
      </w:tr>
      <w:tr w:rsidR="007D2475" w:rsidRPr="003F1259" w14:paraId="1772BBEA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9B5EE" w14:textId="77777777" w:rsidR="007D2475" w:rsidRPr="003F1259" w:rsidRDefault="007D2475" w:rsidP="00F56314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proofErr w:type="spellStart"/>
            <w:r w:rsidRPr="004F3AA5">
              <w:rPr>
                <w:rFonts w:ascii="Sylfaen" w:hAnsi="Sylfaen" w:cs="Arial"/>
                <w:lang w:val="en-US"/>
              </w:rPr>
              <w:lastRenderedPageBreak/>
              <w:t>სხვა</w:t>
            </w:r>
            <w:proofErr w:type="spellEnd"/>
            <w:r w:rsidRPr="004F3AA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4F3AA5">
              <w:rPr>
                <w:rFonts w:ascii="Sylfaen" w:hAnsi="Sylfaen" w:cs="Arial"/>
                <w:lang w:val="en-US"/>
              </w:rPr>
              <w:t>არაკლასიფიცირებული</w:t>
            </w:r>
            <w:proofErr w:type="spellEnd"/>
            <w:r w:rsidRPr="004F3AA5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4F3AA5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B456F55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323,9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CD1B2C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309,8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98343D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-14,1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E18C60C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95,6</w:t>
            </w:r>
          </w:p>
        </w:tc>
      </w:tr>
      <w:tr w:rsidR="007D2475" w:rsidRPr="003F1259" w14:paraId="4A4805FF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9FB5BC" w14:textId="77777777" w:rsidR="007D2475" w:rsidRPr="003F1259" w:rsidRDefault="007D2475" w:rsidP="00F56314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არასაბაზრო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წესით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გაყიდული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საქონელი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0BA9D7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2 090,5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B7F6DF5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2 147,8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2AA031C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57,3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45F800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/>
                <w:bCs/>
                <w:color w:val="000000"/>
                <w:lang w:val="ka-GE"/>
              </w:rPr>
              <w:t>102,7</w:t>
            </w:r>
          </w:p>
        </w:tc>
      </w:tr>
      <w:tr w:rsidR="007D2475" w:rsidRPr="003F1259" w14:paraId="017B7C39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81AEAFE" w14:textId="77777777" w:rsidR="007D2475" w:rsidRPr="003F1259" w:rsidRDefault="007D2475" w:rsidP="00F56314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საქონლის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რეალიზაციიდან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BB5E691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17,1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5B2FC8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2,2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44BCBB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-14,9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095129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12,7</w:t>
            </w:r>
          </w:p>
        </w:tc>
      </w:tr>
      <w:tr w:rsidR="007D2475" w:rsidRPr="003F1259" w14:paraId="597F5B9B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594097" w14:textId="77777777" w:rsidR="007D2475" w:rsidRPr="003F1259" w:rsidRDefault="007D2475" w:rsidP="00F56314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მომსახურების</w:t>
            </w:r>
            <w:proofErr w:type="spellEnd"/>
            <w:r w:rsidRPr="003F125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lang w:val="en-US"/>
              </w:rPr>
              <w:t>გაწევიდან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0FCF4C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2 073,4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9909850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2 141,9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2FF8B9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68,5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65ABDE" w14:textId="77777777" w:rsidR="007D2475" w:rsidRPr="000000DD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0000DD">
              <w:rPr>
                <w:rFonts w:ascii="Sylfaen" w:hAnsi="Sylfaen" w:cs="Arial"/>
                <w:bCs/>
                <w:color w:val="000000"/>
                <w:lang w:val="ka-GE"/>
              </w:rPr>
              <w:t>103,3</w:t>
            </w:r>
          </w:p>
        </w:tc>
      </w:tr>
      <w:tr w:rsidR="007D2475" w:rsidRPr="003F1259" w14:paraId="1FBC578C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EA4219" w14:textId="77777777" w:rsidR="007D2475" w:rsidRPr="003F1259" w:rsidRDefault="007D2475" w:rsidP="00F56314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proofErr w:type="spellStart"/>
            <w:r w:rsidRPr="000000DD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0000DD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0000DD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0000DD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0000DD">
              <w:rPr>
                <w:rFonts w:ascii="Sylfaen" w:hAnsi="Sylfaen" w:cs="Arial"/>
                <w:lang w:val="en-US"/>
              </w:rPr>
              <w:t>არასაბაზრო</w:t>
            </w:r>
            <w:proofErr w:type="spellEnd"/>
            <w:r w:rsidRPr="000000DD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0000DD">
              <w:rPr>
                <w:rFonts w:ascii="Sylfaen" w:hAnsi="Sylfaen" w:cs="Arial"/>
                <w:lang w:val="en-US"/>
              </w:rPr>
              <w:t>წესით</w:t>
            </w:r>
            <w:proofErr w:type="spellEnd"/>
            <w:r w:rsidRPr="000000DD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0000DD">
              <w:rPr>
                <w:rFonts w:ascii="Sylfaen" w:hAnsi="Sylfaen" w:cs="Arial"/>
                <w:lang w:val="en-US"/>
              </w:rPr>
              <w:t>გაყიდული</w:t>
            </w:r>
            <w:proofErr w:type="spellEnd"/>
            <w:r w:rsidRPr="000000DD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0000DD">
              <w:rPr>
                <w:rFonts w:ascii="Sylfaen" w:hAnsi="Sylfaen" w:cs="Arial"/>
                <w:lang w:val="en-US"/>
              </w:rPr>
              <w:t>საქონლიდან</w:t>
            </w:r>
            <w:proofErr w:type="spellEnd"/>
            <w:r w:rsidRPr="000000DD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0000DD">
              <w:rPr>
                <w:rFonts w:ascii="Sylfaen" w:hAnsi="Sylfaen" w:cs="Arial"/>
                <w:lang w:val="en-US"/>
              </w:rPr>
              <w:t>და</w:t>
            </w:r>
            <w:proofErr w:type="spellEnd"/>
            <w:r w:rsidRPr="000000DD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0000DD">
              <w:rPr>
                <w:rFonts w:ascii="Sylfaen" w:hAnsi="Sylfaen" w:cs="Arial"/>
                <w:lang w:val="en-US"/>
              </w:rPr>
              <w:t>მომსახურებიდან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F66512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90088E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45F51">
              <w:rPr>
                <w:rFonts w:ascii="Sylfaen" w:hAnsi="Sylfaen" w:cs="Arial"/>
                <w:bCs/>
                <w:color w:val="000000"/>
                <w:lang w:val="ka-GE"/>
              </w:rPr>
              <w:t>3,</w:t>
            </w:r>
            <w:r w:rsidR="00F654CC">
              <w:rPr>
                <w:rFonts w:ascii="Sylfaen" w:hAnsi="Sylfaen" w:cs="Arial"/>
                <w:bCs/>
                <w:color w:val="000000"/>
                <w:lang w:val="ka-GE"/>
              </w:rPr>
              <w:t>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A4FF15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C45F51">
              <w:rPr>
                <w:rFonts w:ascii="Sylfaen" w:hAnsi="Sylfaen" w:cs="Arial"/>
                <w:bCs/>
                <w:color w:val="000000"/>
                <w:lang w:val="ka-GE"/>
              </w:rPr>
              <w:t>3,</w:t>
            </w:r>
            <w:r w:rsidR="00F654CC">
              <w:rPr>
                <w:rFonts w:ascii="Sylfaen" w:hAnsi="Sylfaen" w:cs="Arial"/>
                <w:bCs/>
                <w:color w:val="000000"/>
                <w:lang w:val="ka-GE"/>
              </w:rPr>
              <w:t>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DABE1D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</w:p>
        </w:tc>
      </w:tr>
      <w:tr w:rsidR="007D2475" w:rsidRPr="003F1259" w14:paraId="7E9AC9DF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77756C0" w14:textId="77777777" w:rsidR="007D2475" w:rsidRPr="003F1259" w:rsidRDefault="007D2475" w:rsidP="00F56314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სანქციები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(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ჯარიმები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3F1259">
              <w:rPr>
                <w:rFonts w:ascii="Sylfaen" w:hAnsi="Sylfaen" w:cs="Arial"/>
                <w:b/>
                <w:bCs/>
                <w:lang w:val="en-US"/>
              </w:rPr>
              <w:t>საურავები</w:t>
            </w:r>
            <w:proofErr w:type="spellEnd"/>
            <w:r w:rsidRPr="003F1259">
              <w:rPr>
                <w:rFonts w:ascii="Sylfaen" w:hAnsi="Sylfaen" w:cs="Arial"/>
                <w:b/>
                <w:bCs/>
                <w:lang w:val="en-US"/>
              </w:rPr>
              <w:t>)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847C2C3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45F51">
              <w:rPr>
                <w:rFonts w:ascii="Sylfaen" w:hAnsi="Sylfaen" w:cs="Arial"/>
                <w:b/>
                <w:bCs/>
                <w:color w:val="000000"/>
                <w:lang w:val="ka-GE"/>
              </w:rPr>
              <w:t>78 778,6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07A9D3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45F51">
              <w:rPr>
                <w:rFonts w:ascii="Sylfaen" w:hAnsi="Sylfaen" w:cs="Arial"/>
                <w:b/>
                <w:bCs/>
                <w:color w:val="000000"/>
                <w:lang w:val="ka-GE"/>
              </w:rPr>
              <w:t>68 792,7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0AEE93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45F51">
              <w:rPr>
                <w:rFonts w:ascii="Sylfaen" w:hAnsi="Sylfaen" w:cs="Arial"/>
                <w:b/>
                <w:bCs/>
                <w:color w:val="000000"/>
                <w:lang w:val="ka-GE"/>
              </w:rPr>
              <w:t>-9 985,9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6F5EF5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45F51">
              <w:rPr>
                <w:rFonts w:ascii="Sylfaen" w:hAnsi="Sylfaen" w:cs="Arial"/>
                <w:b/>
                <w:bCs/>
                <w:color w:val="000000"/>
                <w:lang w:val="ka-GE"/>
              </w:rPr>
              <w:t>87,3</w:t>
            </w:r>
          </w:p>
        </w:tc>
      </w:tr>
      <w:tr w:rsidR="007D2475" w:rsidRPr="003F1259" w14:paraId="7DBF82DD" w14:textId="77777777" w:rsidTr="007D2475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F6D4B" w14:textId="77777777" w:rsidR="007D2475" w:rsidRPr="003F1259" w:rsidRDefault="007D2475" w:rsidP="00F56314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ტრანსფერები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რომელიც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სხვაგან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არ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არის</w:t>
            </w:r>
            <w:proofErr w:type="spellEnd"/>
            <w:r w:rsidRPr="00782C99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782C99">
              <w:rPr>
                <w:rFonts w:ascii="Sylfaen" w:hAnsi="Sylfaen" w:cs="Arial"/>
                <w:b/>
                <w:bCs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350A4B3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45F51">
              <w:rPr>
                <w:rFonts w:ascii="Sylfaen" w:hAnsi="Sylfaen" w:cs="Arial"/>
                <w:b/>
                <w:bCs/>
                <w:color w:val="000000"/>
                <w:lang w:val="ka-GE"/>
              </w:rPr>
              <w:t>120 790,6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7CB2152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45F51">
              <w:rPr>
                <w:rFonts w:ascii="Sylfaen" w:hAnsi="Sylfaen" w:cs="Arial"/>
                <w:b/>
                <w:bCs/>
                <w:color w:val="000000"/>
                <w:lang w:val="ka-GE"/>
              </w:rPr>
              <w:t>114 116,2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6CA2CC5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45F51">
              <w:rPr>
                <w:rFonts w:ascii="Sylfaen" w:hAnsi="Sylfaen" w:cs="Arial"/>
                <w:b/>
                <w:bCs/>
                <w:color w:val="000000"/>
                <w:lang w:val="ka-GE"/>
              </w:rPr>
              <w:t>-6 674,4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5245437" w14:textId="77777777" w:rsidR="007D2475" w:rsidRPr="00C45F51" w:rsidRDefault="007D2475" w:rsidP="00F56314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C45F51">
              <w:rPr>
                <w:rFonts w:ascii="Sylfaen" w:hAnsi="Sylfaen" w:cs="Arial"/>
                <w:b/>
                <w:bCs/>
                <w:color w:val="000000"/>
                <w:lang w:val="ka-GE"/>
              </w:rPr>
              <w:t>94,5</w:t>
            </w:r>
          </w:p>
        </w:tc>
      </w:tr>
    </w:tbl>
    <w:p w14:paraId="370C6407" w14:textId="77777777" w:rsidR="00AB5230" w:rsidRPr="00946034" w:rsidRDefault="00AB5230" w:rsidP="00F56314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7166313D" w14:textId="77777777" w:rsidR="00990250" w:rsidRPr="003F1259" w:rsidRDefault="00990250" w:rsidP="00F56314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161 837.2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ka-GE"/>
        </w:rPr>
        <w:t>161 389.3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100.3</w:t>
      </w:r>
      <w:r w:rsidRPr="003F1259">
        <w:rPr>
          <w:rFonts w:ascii="Sylfaen" w:hAnsi="Sylfaen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</w:p>
    <w:p w14:paraId="787BE30C" w14:textId="77777777" w:rsidR="00990250" w:rsidRPr="003F1259" w:rsidRDefault="00990250" w:rsidP="00F56314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14:paraId="43C24729" w14:textId="77777777" w:rsidR="00E01736" w:rsidRDefault="00990250" w:rsidP="00F56314">
      <w:pPr>
        <w:ind w:firstLine="720"/>
        <w:jc w:val="both"/>
        <w:rPr>
          <w:rFonts w:ascii="Sylfaen" w:hAnsi="Sylfaen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81 584.9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ka-GE"/>
        </w:rPr>
        <w:t>100 669.3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81.0</w:t>
      </w:r>
      <w:r w:rsidRPr="003F1259">
        <w:rPr>
          <w:rFonts w:ascii="Sylfaen" w:hAnsi="Sylfaen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</w:p>
    <w:p w14:paraId="0F30B6DB" w14:textId="77777777" w:rsidR="00763E4B" w:rsidRPr="00946034" w:rsidRDefault="00763E4B" w:rsidP="00F56314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sectPr w:rsidR="00763E4B" w:rsidRPr="00946034" w:rsidSect="00201900">
      <w:footerReference w:type="default" r:id="rId8"/>
      <w:pgSz w:w="12240" w:h="15840"/>
      <w:pgMar w:top="36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9403" w14:textId="77777777" w:rsidR="00312039" w:rsidRDefault="00312039" w:rsidP="002E0529">
      <w:r>
        <w:separator/>
      </w:r>
    </w:p>
  </w:endnote>
  <w:endnote w:type="continuationSeparator" w:id="0">
    <w:p w14:paraId="6B97CA86" w14:textId="77777777" w:rsidR="00312039" w:rsidRDefault="00312039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F2DAC" w14:textId="2717EFA0" w:rsidR="00CF4771" w:rsidRDefault="00CF47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6B72">
      <w:rPr>
        <w:noProof/>
      </w:rPr>
      <w:t>10</w:t>
    </w:r>
    <w:r>
      <w:rPr>
        <w:noProof/>
      </w:rPr>
      <w:fldChar w:fldCharType="end"/>
    </w:r>
  </w:p>
  <w:p w14:paraId="7C37DF65" w14:textId="77777777" w:rsidR="00CF4771" w:rsidRDefault="00CF4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44162" w14:textId="77777777" w:rsidR="00312039" w:rsidRDefault="00312039" w:rsidP="002E0529">
      <w:r>
        <w:separator/>
      </w:r>
    </w:p>
  </w:footnote>
  <w:footnote w:type="continuationSeparator" w:id="0">
    <w:p w14:paraId="612B6E97" w14:textId="77777777" w:rsidR="00312039" w:rsidRDefault="00312039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215"/>
    <w:multiLevelType w:val="hybridMultilevel"/>
    <w:tmpl w:val="037026A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D93418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E7792"/>
    <w:multiLevelType w:val="hybridMultilevel"/>
    <w:tmpl w:val="CDF47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9"/>
  </w:num>
  <w:num w:numId="15">
    <w:abstractNumId w:val="2"/>
  </w:num>
  <w:num w:numId="16">
    <w:abstractNumId w:val="10"/>
  </w:num>
  <w:num w:numId="17">
    <w:abstractNumId w:val="21"/>
  </w:num>
  <w:num w:numId="18">
    <w:abstractNumId w:val="7"/>
  </w:num>
  <w:num w:numId="19">
    <w:abstractNumId w:val="8"/>
  </w:num>
  <w:num w:numId="20">
    <w:abstractNumId w:val="16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0537"/>
    <w:rsid w:val="00001414"/>
    <w:rsid w:val="0000458D"/>
    <w:rsid w:val="00006037"/>
    <w:rsid w:val="000065B0"/>
    <w:rsid w:val="000118D8"/>
    <w:rsid w:val="00013B4B"/>
    <w:rsid w:val="00020EBE"/>
    <w:rsid w:val="00021308"/>
    <w:rsid w:val="00024B94"/>
    <w:rsid w:val="000255AC"/>
    <w:rsid w:val="00027002"/>
    <w:rsid w:val="000272BF"/>
    <w:rsid w:val="000275BF"/>
    <w:rsid w:val="000325BE"/>
    <w:rsid w:val="00032E54"/>
    <w:rsid w:val="000332F4"/>
    <w:rsid w:val="00034E4B"/>
    <w:rsid w:val="000357E6"/>
    <w:rsid w:val="00035A52"/>
    <w:rsid w:val="00036001"/>
    <w:rsid w:val="00036255"/>
    <w:rsid w:val="000401F3"/>
    <w:rsid w:val="0004077A"/>
    <w:rsid w:val="00041678"/>
    <w:rsid w:val="000439E7"/>
    <w:rsid w:val="00043F74"/>
    <w:rsid w:val="000472EA"/>
    <w:rsid w:val="00050584"/>
    <w:rsid w:val="000516DB"/>
    <w:rsid w:val="000522E6"/>
    <w:rsid w:val="00052AC6"/>
    <w:rsid w:val="00054A49"/>
    <w:rsid w:val="00054E08"/>
    <w:rsid w:val="00062C4F"/>
    <w:rsid w:val="000631D8"/>
    <w:rsid w:val="00067CA5"/>
    <w:rsid w:val="0007080E"/>
    <w:rsid w:val="00074C1C"/>
    <w:rsid w:val="00075184"/>
    <w:rsid w:val="00077185"/>
    <w:rsid w:val="00077FA7"/>
    <w:rsid w:val="00080831"/>
    <w:rsid w:val="00080D43"/>
    <w:rsid w:val="000845CE"/>
    <w:rsid w:val="00085140"/>
    <w:rsid w:val="00091EF3"/>
    <w:rsid w:val="0009358E"/>
    <w:rsid w:val="00093F10"/>
    <w:rsid w:val="00094C89"/>
    <w:rsid w:val="00094E6D"/>
    <w:rsid w:val="000971D8"/>
    <w:rsid w:val="000A0EF4"/>
    <w:rsid w:val="000A339D"/>
    <w:rsid w:val="000A3916"/>
    <w:rsid w:val="000A6AA9"/>
    <w:rsid w:val="000A7F77"/>
    <w:rsid w:val="000B2AA1"/>
    <w:rsid w:val="000B316E"/>
    <w:rsid w:val="000B62D1"/>
    <w:rsid w:val="000B7DC0"/>
    <w:rsid w:val="000C0C43"/>
    <w:rsid w:val="000C2701"/>
    <w:rsid w:val="000C2A42"/>
    <w:rsid w:val="000C3F5C"/>
    <w:rsid w:val="000C48AA"/>
    <w:rsid w:val="000C689D"/>
    <w:rsid w:val="000C6B80"/>
    <w:rsid w:val="000E04A3"/>
    <w:rsid w:val="000E26C1"/>
    <w:rsid w:val="000E4421"/>
    <w:rsid w:val="000E4D1A"/>
    <w:rsid w:val="000E5773"/>
    <w:rsid w:val="000E7615"/>
    <w:rsid w:val="000F1855"/>
    <w:rsid w:val="000F1C2B"/>
    <w:rsid w:val="000F2EE9"/>
    <w:rsid w:val="000F3BF5"/>
    <w:rsid w:val="000F5788"/>
    <w:rsid w:val="000F5F7E"/>
    <w:rsid w:val="000F6487"/>
    <w:rsid w:val="00105808"/>
    <w:rsid w:val="00107249"/>
    <w:rsid w:val="00107B7C"/>
    <w:rsid w:val="00110AB9"/>
    <w:rsid w:val="00111903"/>
    <w:rsid w:val="00112619"/>
    <w:rsid w:val="0011521E"/>
    <w:rsid w:val="0011749F"/>
    <w:rsid w:val="0011777F"/>
    <w:rsid w:val="00122B23"/>
    <w:rsid w:val="001235EE"/>
    <w:rsid w:val="00125312"/>
    <w:rsid w:val="0012537E"/>
    <w:rsid w:val="00125B65"/>
    <w:rsid w:val="00127898"/>
    <w:rsid w:val="00131670"/>
    <w:rsid w:val="001331C0"/>
    <w:rsid w:val="0013604E"/>
    <w:rsid w:val="001361D3"/>
    <w:rsid w:val="00136453"/>
    <w:rsid w:val="00136A79"/>
    <w:rsid w:val="00140538"/>
    <w:rsid w:val="00141037"/>
    <w:rsid w:val="00142F2A"/>
    <w:rsid w:val="001431CC"/>
    <w:rsid w:val="00144EB5"/>
    <w:rsid w:val="0014537B"/>
    <w:rsid w:val="00145733"/>
    <w:rsid w:val="00150BB4"/>
    <w:rsid w:val="00150D77"/>
    <w:rsid w:val="001512E0"/>
    <w:rsid w:val="00152750"/>
    <w:rsid w:val="00153D2C"/>
    <w:rsid w:val="00155099"/>
    <w:rsid w:val="00161B15"/>
    <w:rsid w:val="00162634"/>
    <w:rsid w:val="00163017"/>
    <w:rsid w:val="00165DE7"/>
    <w:rsid w:val="001676E5"/>
    <w:rsid w:val="001738E8"/>
    <w:rsid w:val="0017439E"/>
    <w:rsid w:val="0017637B"/>
    <w:rsid w:val="001809AA"/>
    <w:rsid w:val="001840F4"/>
    <w:rsid w:val="00184D72"/>
    <w:rsid w:val="00185910"/>
    <w:rsid w:val="0018654D"/>
    <w:rsid w:val="0018668A"/>
    <w:rsid w:val="00191645"/>
    <w:rsid w:val="00192A07"/>
    <w:rsid w:val="00193DF3"/>
    <w:rsid w:val="001A2F52"/>
    <w:rsid w:val="001A38EA"/>
    <w:rsid w:val="001A4BB9"/>
    <w:rsid w:val="001A51A3"/>
    <w:rsid w:val="001A616E"/>
    <w:rsid w:val="001B0DB5"/>
    <w:rsid w:val="001B0EBB"/>
    <w:rsid w:val="001B449F"/>
    <w:rsid w:val="001B557D"/>
    <w:rsid w:val="001B7917"/>
    <w:rsid w:val="001C3B08"/>
    <w:rsid w:val="001C6BFA"/>
    <w:rsid w:val="001D0882"/>
    <w:rsid w:val="001D0C59"/>
    <w:rsid w:val="001D137E"/>
    <w:rsid w:val="001D317F"/>
    <w:rsid w:val="001D331E"/>
    <w:rsid w:val="001D4302"/>
    <w:rsid w:val="001D641F"/>
    <w:rsid w:val="001D777C"/>
    <w:rsid w:val="001E0BC9"/>
    <w:rsid w:val="001E1F9C"/>
    <w:rsid w:val="001E22E6"/>
    <w:rsid w:val="001E3C35"/>
    <w:rsid w:val="001E41DC"/>
    <w:rsid w:val="001E5A1E"/>
    <w:rsid w:val="001E636C"/>
    <w:rsid w:val="001E7117"/>
    <w:rsid w:val="001E7D15"/>
    <w:rsid w:val="001F1859"/>
    <w:rsid w:val="001F1D0A"/>
    <w:rsid w:val="001F2168"/>
    <w:rsid w:val="001F3D1F"/>
    <w:rsid w:val="001F792E"/>
    <w:rsid w:val="002002C2"/>
    <w:rsid w:val="002018D4"/>
    <w:rsid w:val="00201900"/>
    <w:rsid w:val="00204B15"/>
    <w:rsid w:val="00205059"/>
    <w:rsid w:val="002067A9"/>
    <w:rsid w:val="002106F3"/>
    <w:rsid w:val="0021120A"/>
    <w:rsid w:val="002113C3"/>
    <w:rsid w:val="00211B64"/>
    <w:rsid w:val="00212EB4"/>
    <w:rsid w:val="00212F27"/>
    <w:rsid w:val="00214F2B"/>
    <w:rsid w:val="00217BBC"/>
    <w:rsid w:val="00220660"/>
    <w:rsid w:val="00222775"/>
    <w:rsid w:val="00225179"/>
    <w:rsid w:val="0023251E"/>
    <w:rsid w:val="002331D3"/>
    <w:rsid w:val="0023436A"/>
    <w:rsid w:val="0023555F"/>
    <w:rsid w:val="002416F5"/>
    <w:rsid w:val="00243530"/>
    <w:rsid w:val="00247AB7"/>
    <w:rsid w:val="00247F4D"/>
    <w:rsid w:val="00255635"/>
    <w:rsid w:val="00256670"/>
    <w:rsid w:val="002576AA"/>
    <w:rsid w:val="0026056D"/>
    <w:rsid w:val="00260FD0"/>
    <w:rsid w:val="00264E6C"/>
    <w:rsid w:val="00267000"/>
    <w:rsid w:val="00267267"/>
    <w:rsid w:val="002702F5"/>
    <w:rsid w:val="00271D60"/>
    <w:rsid w:val="0027263F"/>
    <w:rsid w:val="002730D1"/>
    <w:rsid w:val="00274C9D"/>
    <w:rsid w:val="002803B4"/>
    <w:rsid w:val="002814F9"/>
    <w:rsid w:val="00281845"/>
    <w:rsid w:val="00281F8A"/>
    <w:rsid w:val="00282271"/>
    <w:rsid w:val="00282336"/>
    <w:rsid w:val="00283B0B"/>
    <w:rsid w:val="002869BD"/>
    <w:rsid w:val="00291C51"/>
    <w:rsid w:val="00292A78"/>
    <w:rsid w:val="0029385B"/>
    <w:rsid w:val="0029401A"/>
    <w:rsid w:val="0029497D"/>
    <w:rsid w:val="002A0074"/>
    <w:rsid w:val="002A0570"/>
    <w:rsid w:val="002A133D"/>
    <w:rsid w:val="002A1EEA"/>
    <w:rsid w:val="002A7CBE"/>
    <w:rsid w:val="002B01B7"/>
    <w:rsid w:val="002B04C2"/>
    <w:rsid w:val="002B0958"/>
    <w:rsid w:val="002B3059"/>
    <w:rsid w:val="002B33E4"/>
    <w:rsid w:val="002B7D54"/>
    <w:rsid w:val="002C0CDA"/>
    <w:rsid w:val="002C3822"/>
    <w:rsid w:val="002C405A"/>
    <w:rsid w:val="002D1282"/>
    <w:rsid w:val="002D1BFE"/>
    <w:rsid w:val="002D38B2"/>
    <w:rsid w:val="002D4F45"/>
    <w:rsid w:val="002D59C7"/>
    <w:rsid w:val="002D5CD1"/>
    <w:rsid w:val="002D7219"/>
    <w:rsid w:val="002D7419"/>
    <w:rsid w:val="002E0529"/>
    <w:rsid w:val="002E3202"/>
    <w:rsid w:val="002E3727"/>
    <w:rsid w:val="002E47C9"/>
    <w:rsid w:val="002E594E"/>
    <w:rsid w:val="002F298F"/>
    <w:rsid w:val="002F3A0F"/>
    <w:rsid w:val="002F7CCB"/>
    <w:rsid w:val="0030034E"/>
    <w:rsid w:val="0030079A"/>
    <w:rsid w:val="00300CB2"/>
    <w:rsid w:val="003017D6"/>
    <w:rsid w:val="0030351F"/>
    <w:rsid w:val="00303898"/>
    <w:rsid w:val="00305062"/>
    <w:rsid w:val="00305792"/>
    <w:rsid w:val="00305C7C"/>
    <w:rsid w:val="003077BE"/>
    <w:rsid w:val="00312039"/>
    <w:rsid w:val="0031216A"/>
    <w:rsid w:val="0031267B"/>
    <w:rsid w:val="00313F52"/>
    <w:rsid w:val="00320880"/>
    <w:rsid w:val="00321D6B"/>
    <w:rsid w:val="00323DDB"/>
    <w:rsid w:val="00324C59"/>
    <w:rsid w:val="00325910"/>
    <w:rsid w:val="0032633E"/>
    <w:rsid w:val="00326DCF"/>
    <w:rsid w:val="00327B86"/>
    <w:rsid w:val="00327F67"/>
    <w:rsid w:val="00330DD5"/>
    <w:rsid w:val="00333516"/>
    <w:rsid w:val="00334025"/>
    <w:rsid w:val="0033561D"/>
    <w:rsid w:val="00335DBB"/>
    <w:rsid w:val="00340B96"/>
    <w:rsid w:val="00341281"/>
    <w:rsid w:val="00341314"/>
    <w:rsid w:val="00341D62"/>
    <w:rsid w:val="003447E4"/>
    <w:rsid w:val="00346B87"/>
    <w:rsid w:val="00347133"/>
    <w:rsid w:val="003505AB"/>
    <w:rsid w:val="003538A8"/>
    <w:rsid w:val="00353CAC"/>
    <w:rsid w:val="003544BE"/>
    <w:rsid w:val="0035603C"/>
    <w:rsid w:val="0035693F"/>
    <w:rsid w:val="00357D63"/>
    <w:rsid w:val="00363C75"/>
    <w:rsid w:val="00363F26"/>
    <w:rsid w:val="00364B8F"/>
    <w:rsid w:val="00364CD4"/>
    <w:rsid w:val="0036578F"/>
    <w:rsid w:val="00366E77"/>
    <w:rsid w:val="00371594"/>
    <w:rsid w:val="003718B0"/>
    <w:rsid w:val="00374049"/>
    <w:rsid w:val="00375CF6"/>
    <w:rsid w:val="003760D8"/>
    <w:rsid w:val="003769FE"/>
    <w:rsid w:val="0038058C"/>
    <w:rsid w:val="0038084F"/>
    <w:rsid w:val="00380CFE"/>
    <w:rsid w:val="00382D46"/>
    <w:rsid w:val="00384137"/>
    <w:rsid w:val="00387B6B"/>
    <w:rsid w:val="00392317"/>
    <w:rsid w:val="00392B18"/>
    <w:rsid w:val="003947FA"/>
    <w:rsid w:val="0039739E"/>
    <w:rsid w:val="003A05FB"/>
    <w:rsid w:val="003A1006"/>
    <w:rsid w:val="003A25A4"/>
    <w:rsid w:val="003A27DF"/>
    <w:rsid w:val="003A36DD"/>
    <w:rsid w:val="003A4754"/>
    <w:rsid w:val="003A6BC6"/>
    <w:rsid w:val="003B3D87"/>
    <w:rsid w:val="003B4976"/>
    <w:rsid w:val="003B569D"/>
    <w:rsid w:val="003B5A9A"/>
    <w:rsid w:val="003B648B"/>
    <w:rsid w:val="003B7181"/>
    <w:rsid w:val="003B79EE"/>
    <w:rsid w:val="003B7AD7"/>
    <w:rsid w:val="003C07E8"/>
    <w:rsid w:val="003C0B9D"/>
    <w:rsid w:val="003C4AB8"/>
    <w:rsid w:val="003C6776"/>
    <w:rsid w:val="003C734E"/>
    <w:rsid w:val="003D0217"/>
    <w:rsid w:val="003D16A6"/>
    <w:rsid w:val="003D175B"/>
    <w:rsid w:val="003D2A32"/>
    <w:rsid w:val="003D4650"/>
    <w:rsid w:val="003D4FBC"/>
    <w:rsid w:val="003D5F18"/>
    <w:rsid w:val="003D6339"/>
    <w:rsid w:val="003D7EB4"/>
    <w:rsid w:val="003D7F35"/>
    <w:rsid w:val="003E216B"/>
    <w:rsid w:val="003E3D51"/>
    <w:rsid w:val="003F1239"/>
    <w:rsid w:val="003F6790"/>
    <w:rsid w:val="003F7B23"/>
    <w:rsid w:val="00402370"/>
    <w:rsid w:val="004050BE"/>
    <w:rsid w:val="00405B8E"/>
    <w:rsid w:val="00405E47"/>
    <w:rsid w:val="004068E4"/>
    <w:rsid w:val="00406A61"/>
    <w:rsid w:val="00411FEC"/>
    <w:rsid w:val="00414B07"/>
    <w:rsid w:val="00416AC9"/>
    <w:rsid w:val="004179FE"/>
    <w:rsid w:val="00417AA2"/>
    <w:rsid w:val="00422589"/>
    <w:rsid w:val="0042396C"/>
    <w:rsid w:val="00423982"/>
    <w:rsid w:val="00424EC7"/>
    <w:rsid w:val="004252D0"/>
    <w:rsid w:val="004270D8"/>
    <w:rsid w:val="00431B62"/>
    <w:rsid w:val="00432D6A"/>
    <w:rsid w:val="00441490"/>
    <w:rsid w:val="00443634"/>
    <w:rsid w:val="00443DAE"/>
    <w:rsid w:val="004442E3"/>
    <w:rsid w:val="00446EBB"/>
    <w:rsid w:val="004470D4"/>
    <w:rsid w:val="00454B80"/>
    <w:rsid w:val="0045544E"/>
    <w:rsid w:val="0045552C"/>
    <w:rsid w:val="0045567A"/>
    <w:rsid w:val="004610F7"/>
    <w:rsid w:val="004649A4"/>
    <w:rsid w:val="00465473"/>
    <w:rsid w:val="00467497"/>
    <w:rsid w:val="004718F5"/>
    <w:rsid w:val="004747AF"/>
    <w:rsid w:val="0047494E"/>
    <w:rsid w:val="00476E2C"/>
    <w:rsid w:val="00477312"/>
    <w:rsid w:val="00481292"/>
    <w:rsid w:val="00485F50"/>
    <w:rsid w:val="0048704B"/>
    <w:rsid w:val="004900EB"/>
    <w:rsid w:val="004908DD"/>
    <w:rsid w:val="004914E2"/>
    <w:rsid w:val="004915AB"/>
    <w:rsid w:val="00492890"/>
    <w:rsid w:val="0049331E"/>
    <w:rsid w:val="00496798"/>
    <w:rsid w:val="0049709D"/>
    <w:rsid w:val="00497630"/>
    <w:rsid w:val="004A09A3"/>
    <w:rsid w:val="004A1138"/>
    <w:rsid w:val="004A442C"/>
    <w:rsid w:val="004A5087"/>
    <w:rsid w:val="004A7BBC"/>
    <w:rsid w:val="004A7ECD"/>
    <w:rsid w:val="004B05AF"/>
    <w:rsid w:val="004B2F8D"/>
    <w:rsid w:val="004B3C13"/>
    <w:rsid w:val="004B3F4E"/>
    <w:rsid w:val="004B4123"/>
    <w:rsid w:val="004B4AB4"/>
    <w:rsid w:val="004B726A"/>
    <w:rsid w:val="004B79B3"/>
    <w:rsid w:val="004B7C45"/>
    <w:rsid w:val="004C3F4F"/>
    <w:rsid w:val="004C4348"/>
    <w:rsid w:val="004D08EB"/>
    <w:rsid w:val="004D20D6"/>
    <w:rsid w:val="004D2DB4"/>
    <w:rsid w:val="004D41D3"/>
    <w:rsid w:val="004D4495"/>
    <w:rsid w:val="004D5B5A"/>
    <w:rsid w:val="004E0465"/>
    <w:rsid w:val="004E11E5"/>
    <w:rsid w:val="004E3BB2"/>
    <w:rsid w:val="004E455F"/>
    <w:rsid w:val="004E5831"/>
    <w:rsid w:val="004E66B5"/>
    <w:rsid w:val="004E6F9C"/>
    <w:rsid w:val="004F34BD"/>
    <w:rsid w:val="004F376A"/>
    <w:rsid w:val="0050373A"/>
    <w:rsid w:val="005042F9"/>
    <w:rsid w:val="005048DE"/>
    <w:rsid w:val="005049C1"/>
    <w:rsid w:val="00510CF4"/>
    <w:rsid w:val="0051109D"/>
    <w:rsid w:val="00511C12"/>
    <w:rsid w:val="0051368D"/>
    <w:rsid w:val="00515214"/>
    <w:rsid w:val="00516488"/>
    <w:rsid w:val="00516E63"/>
    <w:rsid w:val="0051794F"/>
    <w:rsid w:val="00520D75"/>
    <w:rsid w:val="00521FDC"/>
    <w:rsid w:val="005230E8"/>
    <w:rsid w:val="00525246"/>
    <w:rsid w:val="00525AAF"/>
    <w:rsid w:val="005261CE"/>
    <w:rsid w:val="0052683F"/>
    <w:rsid w:val="0053076F"/>
    <w:rsid w:val="00531D8A"/>
    <w:rsid w:val="0053400F"/>
    <w:rsid w:val="00536217"/>
    <w:rsid w:val="00536753"/>
    <w:rsid w:val="00536B72"/>
    <w:rsid w:val="005445EA"/>
    <w:rsid w:val="00547D90"/>
    <w:rsid w:val="005503D4"/>
    <w:rsid w:val="005504EA"/>
    <w:rsid w:val="00553C16"/>
    <w:rsid w:val="00553DC7"/>
    <w:rsid w:val="00554859"/>
    <w:rsid w:val="00554C77"/>
    <w:rsid w:val="00555F98"/>
    <w:rsid w:val="005563D8"/>
    <w:rsid w:val="0055648D"/>
    <w:rsid w:val="00557241"/>
    <w:rsid w:val="00557CCB"/>
    <w:rsid w:val="00557D59"/>
    <w:rsid w:val="00560BF9"/>
    <w:rsid w:val="0056161E"/>
    <w:rsid w:val="00561C72"/>
    <w:rsid w:val="00563885"/>
    <w:rsid w:val="00567002"/>
    <w:rsid w:val="005701A8"/>
    <w:rsid w:val="00572B38"/>
    <w:rsid w:val="00574631"/>
    <w:rsid w:val="00576460"/>
    <w:rsid w:val="00577F96"/>
    <w:rsid w:val="005806DB"/>
    <w:rsid w:val="005825BE"/>
    <w:rsid w:val="00586CE9"/>
    <w:rsid w:val="00591357"/>
    <w:rsid w:val="00591434"/>
    <w:rsid w:val="00593383"/>
    <w:rsid w:val="00593DCE"/>
    <w:rsid w:val="00595660"/>
    <w:rsid w:val="005963C9"/>
    <w:rsid w:val="005973E9"/>
    <w:rsid w:val="005A30E6"/>
    <w:rsid w:val="005A54B0"/>
    <w:rsid w:val="005A67AB"/>
    <w:rsid w:val="005B05F8"/>
    <w:rsid w:val="005B24D0"/>
    <w:rsid w:val="005B29E1"/>
    <w:rsid w:val="005B2CC0"/>
    <w:rsid w:val="005B2F7D"/>
    <w:rsid w:val="005B31C4"/>
    <w:rsid w:val="005B3307"/>
    <w:rsid w:val="005B4B7D"/>
    <w:rsid w:val="005B51D6"/>
    <w:rsid w:val="005B7F39"/>
    <w:rsid w:val="005C0A38"/>
    <w:rsid w:val="005C11E7"/>
    <w:rsid w:val="005C1963"/>
    <w:rsid w:val="005C1B2A"/>
    <w:rsid w:val="005C3C53"/>
    <w:rsid w:val="005C6AC4"/>
    <w:rsid w:val="005C707E"/>
    <w:rsid w:val="005C70B7"/>
    <w:rsid w:val="005D15FF"/>
    <w:rsid w:val="005D24F5"/>
    <w:rsid w:val="005D2DD4"/>
    <w:rsid w:val="005D3B9E"/>
    <w:rsid w:val="005D708A"/>
    <w:rsid w:val="005D7B25"/>
    <w:rsid w:val="005E0B70"/>
    <w:rsid w:val="005E320C"/>
    <w:rsid w:val="005E4D77"/>
    <w:rsid w:val="005E4EF6"/>
    <w:rsid w:val="005E5553"/>
    <w:rsid w:val="005F2081"/>
    <w:rsid w:val="005F24DF"/>
    <w:rsid w:val="005F37F9"/>
    <w:rsid w:val="005F558A"/>
    <w:rsid w:val="005F64D4"/>
    <w:rsid w:val="005F6DB3"/>
    <w:rsid w:val="00602AE9"/>
    <w:rsid w:val="00603BE4"/>
    <w:rsid w:val="0060432C"/>
    <w:rsid w:val="0060448A"/>
    <w:rsid w:val="00604A18"/>
    <w:rsid w:val="00606735"/>
    <w:rsid w:val="00606DD8"/>
    <w:rsid w:val="006118E8"/>
    <w:rsid w:val="006150FF"/>
    <w:rsid w:val="0061577E"/>
    <w:rsid w:val="00617237"/>
    <w:rsid w:val="006174FA"/>
    <w:rsid w:val="006215A8"/>
    <w:rsid w:val="006216A0"/>
    <w:rsid w:val="0062283E"/>
    <w:rsid w:val="00623DAE"/>
    <w:rsid w:val="00624061"/>
    <w:rsid w:val="00624818"/>
    <w:rsid w:val="00627759"/>
    <w:rsid w:val="006319B2"/>
    <w:rsid w:val="006338F0"/>
    <w:rsid w:val="00633F33"/>
    <w:rsid w:val="00634681"/>
    <w:rsid w:val="00634710"/>
    <w:rsid w:val="006353E5"/>
    <w:rsid w:val="006402A3"/>
    <w:rsid w:val="006404ED"/>
    <w:rsid w:val="006427A8"/>
    <w:rsid w:val="0064656D"/>
    <w:rsid w:val="00650AEF"/>
    <w:rsid w:val="00651E05"/>
    <w:rsid w:val="0065224B"/>
    <w:rsid w:val="006528A1"/>
    <w:rsid w:val="006535EA"/>
    <w:rsid w:val="006563E0"/>
    <w:rsid w:val="006572E0"/>
    <w:rsid w:val="00657550"/>
    <w:rsid w:val="00662A45"/>
    <w:rsid w:val="00662E25"/>
    <w:rsid w:val="00663E97"/>
    <w:rsid w:val="006642B0"/>
    <w:rsid w:val="006647C2"/>
    <w:rsid w:val="00665CE8"/>
    <w:rsid w:val="006668E9"/>
    <w:rsid w:val="00670584"/>
    <w:rsid w:val="00673A59"/>
    <w:rsid w:val="00674777"/>
    <w:rsid w:val="00676EA6"/>
    <w:rsid w:val="0067700F"/>
    <w:rsid w:val="006819B2"/>
    <w:rsid w:val="00683F88"/>
    <w:rsid w:val="00684135"/>
    <w:rsid w:val="00687D6B"/>
    <w:rsid w:val="00693114"/>
    <w:rsid w:val="00693A02"/>
    <w:rsid w:val="00696C3F"/>
    <w:rsid w:val="00696D75"/>
    <w:rsid w:val="006A003D"/>
    <w:rsid w:val="006A0F34"/>
    <w:rsid w:val="006A2614"/>
    <w:rsid w:val="006A2BD3"/>
    <w:rsid w:val="006B203F"/>
    <w:rsid w:val="006B38F8"/>
    <w:rsid w:val="006B39E2"/>
    <w:rsid w:val="006B4E4E"/>
    <w:rsid w:val="006B6013"/>
    <w:rsid w:val="006B640C"/>
    <w:rsid w:val="006B7E33"/>
    <w:rsid w:val="006C6474"/>
    <w:rsid w:val="006C7B1B"/>
    <w:rsid w:val="006C7B43"/>
    <w:rsid w:val="006D13D0"/>
    <w:rsid w:val="006D2416"/>
    <w:rsid w:val="006D2F85"/>
    <w:rsid w:val="006D48AA"/>
    <w:rsid w:val="006D4CF6"/>
    <w:rsid w:val="006D7F7C"/>
    <w:rsid w:val="006E0033"/>
    <w:rsid w:val="006E07C6"/>
    <w:rsid w:val="006E1367"/>
    <w:rsid w:val="006E1C33"/>
    <w:rsid w:val="006E5418"/>
    <w:rsid w:val="006E5C4D"/>
    <w:rsid w:val="006F44EA"/>
    <w:rsid w:val="006F56F1"/>
    <w:rsid w:val="006F5747"/>
    <w:rsid w:val="00700C07"/>
    <w:rsid w:val="0070217F"/>
    <w:rsid w:val="00702509"/>
    <w:rsid w:val="007036C1"/>
    <w:rsid w:val="00703975"/>
    <w:rsid w:val="00704420"/>
    <w:rsid w:val="00706575"/>
    <w:rsid w:val="00706B5A"/>
    <w:rsid w:val="007115EA"/>
    <w:rsid w:val="00711678"/>
    <w:rsid w:val="007122BA"/>
    <w:rsid w:val="00712C8B"/>
    <w:rsid w:val="00712E6B"/>
    <w:rsid w:val="0071766E"/>
    <w:rsid w:val="0072022D"/>
    <w:rsid w:val="00720F0D"/>
    <w:rsid w:val="00721A41"/>
    <w:rsid w:val="0072358E"/>
    <w:rsid w:val="0072465E"/>
    <w:rsid w:val="00726BF2"/>
    <w:rsid w:val="00727540"/>
    <w:rsid w:val="00732934"/>
    <w:rsid w:val="00732C19"/>
    <w:rsid w:val="00737682"/>
    <w:rsid w:val="007422CA"/>
    <w:rsid w:val="0074566F"/>
    <w:rsid w:val="007479E7"/>
    <w:rsid w:val="00747C49"/>
    <w:rsid w:val="00750A82"/>
    <w:rsid w:val="00751001"/>
    <w:rsid w:val="007514E6"/>
    <w:rsid w:val="007528AC"/>
    <w:rsid w:val="007579D9"/>
    <w:rsid w:val="0076123E"/>
    <w:rsid w:val="007639D5"/>
    <w:rsid w:val="00763E4B"/>
    <w:rsid w:val="00763F21"/>
    <w:rsid w:val="00764941"/>
    <w:rsid w:val="00766CCD"/>
    <w:rsid w:val="00770F90"/>
    <w:rsid w:val="00771351"/>
    <w:rsid w:val="00772914"/>
    <w:rsid w:val="00772A75"/>
    <w:rsid w:val="00772F3D"/>
    <w:rsid w:val="007740CF"/>
    <w:rsid w:val="007753F7"/>
    <w:rsid w:val="007767D3"/>
    <w:rsid w:val="007767E0"/>
    <w:rsid w:val="00776D46"/>
    <w:rsid w:val="00781A94"/>
    <w:rsid w:val="0078293D"/>
    <w:rsid w:val="00782E7C"/>
    <w:rsid w:val="00783A24"/>
    <w:rsid w:val="00787977"/>
    <w:rsid w:val="00793946"/>
    <w:rsid w:val="007939C5"/>
    <w:rsid w:val="007A02F9"/>
    <w:rsid w:val="007A482D"/>
    <w:rsid w:val="007A4EEE"/>
    <w:rsid w:val="007A74AC"/>
    <w:rsid w:val="007B222B"/>
    <w:rsid w:val="007B34DA"/>
    <w:rsid w:val="007B3CC7"/>
    <w:rsid w:val="007B63F0"/>
    <w:rsid w:val="007B6886"/>
    <w:rsid w:val="007C07C1"/>
    <w:rsid w:val="007C1291"/>
    <w:rsid w:val="007C2A18"/>
    <w:rsid w:val="007C3313"/>
    <w:rsid w:val="007C4BEA"/>
    <w:rsid w:val="007C4EED"/>
    <w:rsid w:val="007C6585"/>
    <w:rsid w:val="007C7951"/>
    <w:rsid w:val="007D1288"/>
    <w:rsid w:val="007D2475"/>
    <w:rsid w:val="007D4A23"/>
    <w:rsid w:val="007E36C6"/>
    <w:rsid w:val="007E74BC"/>
    <w:rsid w:val="007F0313"/>
    <w:rsid w:val="007F1884"/>
    <w:rsid w:val="007F1CF8"/>
    <w:rsid w:val="007F412E"/>
    <w:rsid w:val="007F7B7D"/>
    <w:rsid w:val="008071A2"/>
    <w:rsid w:val="00810205"/>
    <w:rsid w:val="00811E8F"/>
    <w:rsid w:val="0081317A"/>
    <w:rsid w:val="00815512"/>
    <w:rsid w:val="008166D1"/>
    <w:rsid w:val="00817669"/>
    <w:rsid w:val="0082104C"/>
    <w:rsid w:val="00821C80"/>
    <w:rsid w:val="008224F5"/>
    <w:rsid w:val="0082520E"/>
    <w:rsid w:val="0082628B"/>
    <w:rsid w:val="008265C8"/>
    <w:rsid w:val="00830919"/>
    <w:rsid w:val="00833070"/>
    <w:rsid w:val="00833D06"/>
    <w:rsid w:val="0083756A"/>
    <w:rsid w:val="008378E5"/>
    <w:rsid w:val="00837B8D"/>
    <w:rsid w:val="008432BA"/>
    <w:rsid w:val="00845874"/>
    <w:rsid w:val="00847AA7"/>
    <w:rsid w:val="00850225"/>
    <w:rsid w:val="00852A70"/>
    <w:rsid w:val="00853B84"/>
    <w:rsid w:val="00854C02"/>
    <w:rsid w:val="00854FE5"/>
    <w:rsid w:val="00856059"/>
    <w:rsid w:val="00856228"/>
    <w:rsid w:val="00856754"/>
    <w:rsid w:val="0086637B"/>
    <w:rsid w:val="00866976"/>
    <w:rsid w:val="00867948"/>
    <w:rsid w:val="00867D56"/>
    <w:rsid w:val="008708B1"/>
    <w:rsid w:val="008715E0"/>
    <w:rsid w:val="0087355F"/>
    <w:rsid w:val="00873CF0"/>
    <w:rsid w:val="00874ABD"/>
    <w:rsid w:val="00876736"/>
    <w:rsid w:val="0088028F"/>
    <w:rsid w:val="00880892"/>
    <w:rsid w:val="00881AAA"/>
    <w:rsid w:val="00881DE8"/>
    <w:rsid w:val="00883360"/>
    <w:rsid w:val="00883966"/>
    <w:rsid w:val="00885447"/>
    <w:rsid w:val="008857C3"/>
    <w:rsid w:val="00887F3C"/>
    <w:rsid w:val="0089026E"/>
    <w:rsid w:val="0089296B"/>
    <w:rsid w:val="00892B17"/>
    <w:rsid w:val="00896B69"/>
    <w:rsid w:val="008975C6"/>
    <w:rsid w:val="008A19E4"/>
    <w:rsid w:val="008A2E70"/>
    <w:rsid w:val="008A3CD9"/>
    <w:rsid w:val="008A5E3A"/>
    <w:rsid w:val="008A689D"/>
    <w:rsid w:val="008B0A50"/>
    <w:rsid w:val="008B0EF6"/>
    <w:rsid w:val="008B15F7"/>
    <w:rsid w:val="008B26C8"/>
    <w:rsid w:val="008B4839"/>
    <w:rsid w:val="008C5182"/>
    <w:rsid w:val="008C5543"/>
    <w:rsid w:val="008C5C7F"/>
    <w:rsid w:val="008C65FA"/>
    <w:rsid w:val="008C71E3"/>
    <w:rsid w:val="008D0195"/>
    <w:rsid w:val="008D115F"/>
    <w:rsid w:val="008D2CCC"/>
    <w:rsid w:val="008D343B"/>
    <w:rsid w:val="008D394D"/>
    <w:rsid w:val="008D4C66"/>
    <w:rsid w:val="008D4C96"/>
    <w:rsid w:val="008D5435"/>
    <w:rsid w:val="008D718C"/>
    <w:rsid w:val="008D7F9D"/>
    <w:rsid w:val="008E1B5C"/>
    <w:rsid w:val="008E44AA"/>
    <w:rsid w:val="008E4717"/>
    <w:rsid w:val="008E7CA6"/>
    <w:rsid w:val="008F094F"/>
    <w:rsid w:val="008F7850"/>
    <w:rsid w:val="00901376"/>
    <w:rsid w:val="00901B53"/>
    <w:rsid w:val="00904071"/>
    <w:rsid w:val="009066F4"/>
    <w:rsid w:val="00912B46"/>
    <w:rsid w:val="00916A7D"/>
    <w:rsid w:val="00917167"/>
    <w:rsid w:val="00917E16"/>
    <w:rsid w:val="00920639"/>
    <w:rsid w:val="009209EE"/>
    <w:rsid w:val="00922CEC"/>
    <w:rsid w:val="00927A40"/>
    <w:rsid w:val="009333A7"/>
    <w:rsid w:val="00936367"/>
    <w:rsid w:val="00937823"/>
    <w:rsid w:val="00941430"/>
    <w:rsid w:val="009426EE"/>
    <w:rsid w:val="00942E61"/>
    <w:rsid w:val="00944D32"/>
    <w:rsid w:val="00946034"/>
    <w:rsid w:val="00947202"/>
    <w:rsid w:val="00947342"/>
    <w:rsid w:val="00947EA3"/>
    <w:rsid w:val="00950D04"/>
    <w:rsid w:val="009517CE"/>
    <w:rsid w:val="009531F0"/>
    <w:rsid w:val="0095671B"/>
    <w:rsid w:val="009574A4"/>
    <w:rsid w:val="009612BE"/>
    <w:rsid w:val="00964E38"/>
    <w:rsid w:val="009669B9"/>
    <w:rsid w:val="00966D52"/>
    <w:rsid w:val="00967D9C"/>
    <w:rsid w:val="00971D49"/>
    <w:rsid w:val="00975535"/>
    <w:rsid w:val="00977EC0"/>
    <w:rsid w:val="009820E0"/>
    <w:rsid w:val="00982665"/>
    <w:rsid w:val="0098426C"/>
    <w:rsid w:val="00984415"/>
    <w:rsid w:val="00990250"/>
    <w:rsid w:val="009909C7"/>
    <w:rsid w:val="0099212B"/>
    <w:rsid w:val="009931DA"/>
    <w:rsid w:val="009979EC"/>
    <w:rsid w:val="009A00DD"/>
    <w:rsid w:val="009A0B92"/>
    <w:rsid w:val="009A3C3D"/>
    <w:rsid w:val="009B0077"/>
    <w:rsid w:val="009B1480"/>
    <w:rsid w:val="009B17C9"/>
    <w:rsid w:val="009B44E7"/>
    <w:rsid w:val="009B4DF7"/>
    <w:rsid w:val="009B4F5B"/>
    <w:rsid w:val="009B5A5E"/>
    <w:rsid w:val="009B5F7A"/>
    <w:rsid w:val="009B738E"/>
    <w:rsid w:val="009B7EBC"/>
    <w:rsid w:val="009C1368"/>
    <w:rsid w:val="009C3354"/>
    <w:rsid w:val="009C3AA8"/>
    <w:rsid w:val="009C4D14"/>
    <w:rsid w:val="009C596A"/>
    <w:rsid w:val="009C5CF8"/>
    <w:rsid w:val="009C73B9"/>
    <w:rsid w:val="009D10F2"/>
    <w:rsid w:val="009D132B"/>
    <w:rsid w:val="009D362D"/>
    <w:rsid w:val="009D6B1B"/>
    <w:rsid w:val="009E05C9"/>
    <w:rsid w:val="009E09FA"/>
    <w:rsid w:val="009E2783"/>
    <w:rsid w:val="009E2CB1"/>
    <w:rsid w:val="009E4CAC"/>
    <w:rsid w:val="009E6684"/>
    <w:rsid w:val="009F06BC"/>
    <w:rsid w:val="009F1CF4"/>
    <w:rsid w:val="009F22FB"/>
    <w:rsid w:val="009F24EF"/>
    <w:rsid w:val="009F2AFC"/>
    <w:rsid w:val="009F3D8C"/>
    <w:rsid w:val="009F46E2"/>
    <w:rsid w:val="009F6357"/>
    <w:rsid w:val="009F70E3"/>
    <w:rsid w:val="009F7786"/>
    <w:rsid w:val="00A00196"/>
    <w:rsid w:val="00A01CDF"/>
    <w:rsid w:val="00A01EDE"/>
    <w:rsid w:val="00A02E1E"/>
    <w:rsid w:val="00A030BE"/>
    <w:rsid w:val="00A03B2B"/>
    <w:rsid w:val="00A04A12"/>
    <w:rsid w:val="00A05346"/>
    <w:rsid w:val="00A066AD"/>
    <w:rsid w:val="00A07AB3"/>
    <w:rsid w:val="00A1142C"/>
    <w:rsid w:val="00A14B9F"/>
    <w:rsid w:val="00A2546C"/>
    <w:rsid w:val="00A25922"/>
    <w:rsid w:val="00A25CFB"/>
    <w:rsid w:val="00A26AF3"/>
    <w:rsid w:val="00A3059C"/>
    <w:rsid w:val="00A30FE9"/>
    <w:rsid w:val="00A31320"/>
    <w:rsid w:val="00A34792"/>
    <w:rsid w:val="00A35E84"/>
    <w:rsid w:val="00A3790F"/>
    <w:rsid w:val="00A40DA2"/>
    <w:rsid w:val="00A423C4"/>
    <w:rsid w:val="00A44FD0"/>
    <w:rsid w:val="00A459C2"/>
    <w:rsid w:val="00A46971"/>
    <w:rsid w:val="00A46D37"/>
    <w:rsid w:val="00A5136A"/>
    <w:rsid w:val="00A517DD"/>
    <w:rsid w:val="00A518F9"/>
    <w:rsid w:val="00A520B5"/>
    <w:rsid w:val="00A54AA7"/>
    <w:rsid w:val="00A55687"/>
    <w:rsid w:val="00A55986"/>
    <w:rsid w:val="00A60D5B"/>
    <w:rsid w:val="00A64055"/>
    <w:rsid w:val="00A6582C"/>
    <w:rsid w:val="00A67840"/>
    <w:rsid w:val="00A67E67"/>
    <w:rsid w:val="00A70B65"/>
    <w:rsid w:val="00A730C5"/>
    <w:rsid w:val="00A7452E"/>
    <w:rsid w:val="00A74774"/>
    <w:rsid w:val="00A7484E"/>
    <w:rsid w:val="00A772E5"/>
    <w:rsid w:val="00A81376"/>
    <w:rsid w:val="00A8404A"/>
    <w:rsid w:val="00A86539"/>
    <w:rsid w:val="00A8794B"/>
    <w:rsid w:val="00A93641"/>
    <w:rsid w:val="00A943A4"/>
    <w:rsid w:val="00AA334E"/>
    <w:rsid w:val="00AA3775"/>
    <w:rsid w:val="00AA3A08"/>
    <w:rsid w:val="00AA4AD2"/>
    <w:rsid w:val="00AB0806"/>
    <w:rsid w:val="00AB106D"/>
    <w:rsid w:val="00AB4D3A"/>
    <w:rsid w:val="00AB5230"/>
    <w:rsid w:val="00AB6876"/>
    <w:rsid w:val="00AB6A57"/>
    <w:rsid w:val="00AB6DA3"/>
    <w:rsid w:val="00AB6F97"/>
    <w:rsid w:val="00AB70FC"/>
    <w:rsid w:val="00AC0C6B"/>
    <w:rsid w:val="00AC1141"/>
    <w:rsid w:val="00AC559B"/>
    <w:rsid w:val="00AD145A"/>
    <w:rsid w:val="00AD1983"/>
    <w:rsid w:val="00AD52D9"/>
    <w:rsid w:val="00AD5834"/>
    <w:rsid w:val="00AD6996"/>
    <w:rsid w:val="00AE1A62"/>
    <w:rsid w:val="00AE20F4"/>
    <w:rsid w:val="00AE30B3"/>
    <w:rsid w:val="00AE379F"/>
    <w:rsid w:val="00AE38DE"/>
    <w:rsid w:val="00AE4E7D"/>
    <w:rsid w:val="00AE582D"/>
    <w:rsid w:val="00AE6C50"/>
    <w:rsid w:val="00AF7812"/>
    <w:rsid w:val="00B00003"/>
    <w:rsid w:val="00B0189E"/>
    <w:rsid w:val="00B046F9"/>
    <w:rsid w:val="00B06414"/>
    <w:rsid w:val="00B0666F"/>
    <w:rsid w:val="00B07B4E"/>
    <w:rsid w:val="00B10C75"/>
    <w:rsid w:val="00B11FF0"/>
    <w:rsid w:val="00B1271A"/>
    <w:rsid w:val="00B13103"/>
    <w:rsid w:val="00B16446"/>
    <w:rsid w:val="00B17209"/>
    <w:rsid w:val="00B20AC1"/>
    <w:rsid w:val="00B23910"/>
    <w:rsid w:val="00B26165"/>
    <w:rsid w:val="00B27EDF"/>
    <w:rsid w:val="00B30540"/>
    <w:rsid w:val="00B32897"/>
    <w:rsid w:val="00B40B03"/>
    <w:rsid w:val="00B4199F"/>
    <w:rsid w:val="00B41BDF"/>
    <w:rsid w:val="00B43563"/>
    <w:rsid w:val="00B43717"/>
    <w:rsid w:val="00B44C1A"/>
    <w:rsid w:val="00B46FF9"/>
    <w:rsid w:val="00B5012E"/>
    <w:rsid w:val="00B50EA8"/>
    <w:rsid w:val="00B51851"/>
    <w:rsid w:val="00B5196F"/>
    <w:rsid w:val="00B5204C"/>
    <w:rsid w:val="00B5401D"/>
    <w:rsid w:val="00B54197"/>
    <w:rsid w:val="00B56846"/>
    <w:rsid w:val="00B57C1C"/>
    <w:rsid w:val="00B6018A"/>
    <w:rsid w:val="00B63F9E"/>
    <w:rsid w:val="00B73DB7"/>
    <w:rsid w:val="00B7618E"/>
    <w:rsid w:val="00B778AF"/>
    <w:rsid w:val="00B87D77"/>
    <w:rsid w:val="00B9577B"/>
    <w:rsid w:val="00B95D07"/>
    <w:rsid w:val="00B96E95"/>
    <w:rsid w:val="00BA1483"/>
    <w:rsid w:val="00BA50E8"/>
    <w:rsid w:val="00BA52DD"/>
    <w:rsid w:val="00BB08FE"/>
    <w:rsid w:val="00BB3D11"/>
    <w:rsid w:val="00BB44AF"/>
    <w:rsid w:val="00BB4AE3"/>
    <w:rsid w:val="00BB6CAD"/>
    <w:rsid w:val="00BB7B35"/>
    <w:rsid w:val="00BC1103"/>
    <w:rsid w:val="00BC36C1"/>
    <w:rsid w:val="00BC3D2E"/>
    <w:rsid w:val="00BD15F8"/>
    <w:rsid w:val="00BD1EE4"/>
    <w:rsid w:val="00BD26B6"/>
    <w:rsid w:val="00BD34CF"/>
    <w:rsid w:val="00BD39B4"/>
    <w:rsid w:val="00BD4374"/>
    <w:rsid w:val="00BD4E10"/>
    <w:rsid w:val="00BE017D"/>
    <w:rsid w:val="00BE2AAE"/>
    <w:rsid w:val="00BE3CD2"/>
    <w:rsid w:val="00BE4CC6"/>
    <w:rsid w:val="00BE509B"/>
    <w:rsid w:val="00BE6089"/>
    <w:rsid w:val="00BF0BEE"/>
    <w:rsid w:val="00BF12CD"/>
    <w:rsid w:val="00BF1D75"/>
    <w:rsid w:val="00BF29A3"/>
    <w:rsid w:val="00BF7E68"/>
    <w:rsid w:val="00C00FF2"/>
    <w:rsid w:val="00C01429"/>
    <w:rsid w:val="00C01773"/>
    <w:rsid w:val="00C01F58"/>
    <w:rsid w:val="00C02BAF"/>
    <w:rsid w:val="00C04351"/>
    <w:rsid w:val="00C04B7A"/>
    <w:rsid w:val="00C054F3"/>
    <w:rsid w:val="00C11A02"/>
    <w:rsid w:val="00C1228B"/>
    <w:rsid w:val="00C14B77"/>
    <w:rsid w:val="00C151F8"/>
    <w:rsid w:val="00C16B21"/>
    <w:rsid w:val="00C200B3"/>
    <w:rsid w:val="00C214F6"/>
    <w:rsid w:val="00C22960"/>
    <w:rsid w:val="00C235BA"/>
    <w:rsid w:val="00C24F6E"/>
    <w:rsid w:val="00C258CE"/>
    <w:rsid w:val="00C25E3A"/>
    <w:rsid w:val="00C26240"/>
    <w:rsid w:val="00C315E8"/>
    <w:rsid w:val="00C32F96"/>
    <w:rsid w:val="00C33DF4"/>
    <w:rsid w:val="00C3734F"/>
    <w:rsid w:val="00C37426"/>
    <w:rsid w:val="00C4098F"/>
    <w:rsid w:val="00C453A2"/>
    <w:rsid w:val="00C45985"/>
    <w:rsid w:val="00C47AE8"/>
    <w:rsid w:val="00C51E15"/>
    <w:rsid w:val="00C53746"/>
    <w:rsid w:val="00C602E9"/>
    <w:rsid w:val="00C60A5F"/>
    <w:rsid w:val="00C618E9"/>
    <w:rsid w:val="00C63DB0"/>
    <w:rsid w:val="00C67E68"/>
    <w:rsid w:val="00C71C5D"/>
    <w:rsid w:val="00C722DE"/>
    <w:rsid w:val="00C72373"/>
    <w:rsid w:val="00C72A8D"/>
    <w:rsid w:val="00C77C94"/>
    <w:rsid w:val="00C80A93"/>
    <w:rsid w:val="00C83113"/>
    <w:rsid w:val="00C83BA8"/>
    <w:rsid w:val="00C84E9F"/>
    <w:rsid w:val="00C90F4C"/>
    <w:rsid w:val="00C93A85"/>
    <w:rsid w:val="00C96869"/>
    <w:rsid w:val="00C97245"/>
    <w:rsid w:val="00CA000C"/>
    <w:rsid w:val="00CA46BC"/>
    <w:rsid w:val="00CA478D"/>
    <w:rsid w:val="00CA4AA3"/>
    <w:rsid w:val="00CB2E6C"/>
    <w:rsid w:val="00CB5C7C"/>
    <w:rsid w:val="00CB6EC1"/>
    <w:rsid w:val="00CB7411"/>
    <w:rsid w:val="00CB7B4F"/>
    <w:rsid w:val="00CC2BD6"/>
    <w:rsid w:val="00CC4D6F"/>
    <w:rsid w:val="00CC7094"/>
    <w:rsid w:val="00CD1EDB"/>
    <w:rsid w:val="00CD3164"/>
    <w:rsid w:val="00CD73ED"/>
    <w:rsid w:val="00CE3271"/>
    <w:rsid w:val="00CE3D52"/>
    <w:rsid w:val="00CE4844"/>
    <w:rsid w:val="00CE4CA7"/>
    <w:rsid w:val="00CE4D31"/>
    <w:rsid w:val="00CF2003"/>
    <w:rsid w:val="00CF28E6"/>
    <w:rsid w:val="00CF4771"/>
    <w:rsid w:val="00CF5FDD"/>
    <w:rsid w:val="00CF6FB6"/>
    <w:rsid w:val="00CF7431"/>
    <w:rsid w:val="00D0009A"/>
    <w:rsid w:val="00D01BBA"/>
    <w:rsid w:val="00D02597"/>
    <w:rsid w:val="00D2019E"/>
    <w:rsid w:val="00D211C5"/>
    <w:rsid w:val="00D21619"/>
    <w:rsid w:val="00D256D3"/>
    <w:rsid w:val="00D26172"/>
    <w:rsid w:val="00D31DA0"/>
    <w:rsid w:val="00D31DCE"/>
    <w:rsid w:val="00D336FE"/>
    <w:rsid w:val="00D34CD1"/>
    <w:rsid w:val="00D350A5"/>
    <w:rsid w:val="00D351A3"/>
    <w:rsid w:val="00D357BE"/>
    <w:rsid w:val="00D416D3"/>
    <w:rsid w:val="00D435AC"/>
    <w:rsid w:val="00D45B83"/>
    <w:rsid w:val="00D5192A"/>
    <w:rsid w:val="00D52F6D"/>
    <w:rsid w:val="00D572F9"/>
    <w:rsid w:val="00D614E8"/>
    <w:rsid w:val="00D67491"/>
    <w:rsid w:val="00D76917"/>
    <w:rsid w:val="00D82768"/>
    <w:rsid w:val="00D84FE4"/>
    <w:rsid w:val="00D855CE"/>
    <w:rsid w:val="00D872CA"/>
    <w:rsid w:val="00D91043"/>
    <w:rsid w:val="00D911DC"/>
    <w:rsid w:val="00D91593"/>
    <w:rsid w:val="00D91ADB"/>
    <w:rsid w:val="00D93785"/>
    <w:rsid w:val="00D967BA"/>
    <w:rsid w:val="00D97BF6"/>
    <w:rsid w:val="00DA00EC"/>
    <w:rsid w:val="00DA2DB3"/>
    <w:rsid w:val="00DA46FC"/>
    <w:rsid w:val="00DA49C8"/>
    <w:rsid w:val="00DB0F83"/>
    <w:rsid w:val="00DB133C"/>
    <w:rsid w:val="00DB266C"/>
    <w:rsid w:val="00DB283E"/>
    <w:rsid w:val="00DB6455"/>
    <w:rsid w:val="00DB73D2"/>
    <w:rsid w:val="00DC0992"/>
    <w:rsid w:val="00DC3293"/>
    <w:rsid w:val="00DC566E"/>
    <w:rsid w:val="00DC64B2"/>
    <w:rsid w:val="00DC76A0"/>
    <w:rsid w:val="00DD1148"/>
    <w:rsid w:val="00DD5B1E"/>
    <w:rsid w:val="00DD5B6F"/>
    <w:rsid w:val="00DD5C58"/>
    <w:rsid w:val="00DD6CCA"/>
    <w:rsid w:val="00DD795E"/>
    <w:rsid w:val="00DD7DFF"/>
    <w:rsid w:val="00DE129B"/>
    <w:rsid w:val="00DE158D"/>
    <w:rsid w:val="00DE17C1"/>
    <w:rsid w:val="00DE37DD"/>
    <w:rsid w:val="00DE41B2"/>
    <w:rsid w:val="00DE4F25"/>
    <w:rsid w:val="00DE704E"/>
    <w:rsid w:val="00DE78E6"/>
    <w:rsid w:val="00DE7F96"/>
    <w:rsid w:val="00DF1AAC"/>
    <w:rsid w:val="00DF342D"/>
    <w:rsid w:val="00DF5580"/>
    <w:rsid w:val="00DF6E5F"/>
    <w:rsid w:val="00DF7F01"/>
    <w:rsid w:val="00E00D93"/>
    <w:rsid w:val="00E01736"/>
    <w:rsid w:val="00E04F35"/>
    <w:rsid w:val="00E063A5"/>
    <w:rsid w:val="00E07C83"/>
    <w:rsid w:val="00E1108D"/>
    <w:rsid w:val="00E12584"/>
    <w:rsid w:val="00E12AC4"/>
    <w:rsid w:val="00E12AE4"/>
    <w:rsid w:val="00E132F3"/>
    <w:rsid w:val="00E13345"/>
    <w:rsid w:val="00E1442B"/>
    <w:rsid w:val="00E153B9"/>
    <w:rsid w:val="00E16925"/>
    <w:rsid w:val="00E16EBC"/>
    <w:rsid w:val="00E17688"/>
    <w:rsid w:val="00E20AC5"/>
    <w:rsid w:val="00E23333"/>
    <w:rsid w:val="00E24955"/>
    <w:rsid w:val="00E30AF9"/>
    <w:rsid w:val="00E336EF"/>
    <w:rsid w:val="00E358FB"/>
    <w:rsid w:val="00E36CCE"/>
    <w:rsid w:val="00E42F1A"/>
    <w:rsid w:val="00E4348A"/>
    <w:rsid w:val="00E43DC4"/>
    <w:rsid w:val="00E44133"/>
    <w:rsid w:val="00E53D1E"/>
    <w:rsid w:val="00E572FD"/>
    <w:rsid w:val="00E606CB"/>
    <w:rsid w:val="00E6113E"/>
    <w:rsid w:val="00E6193C"/>
    <w:rsid w:val="00E625E8"/>
    <w:rsid w:val="00E63060"/>
    <w:rsid w:val="00E65E19"/>
    <w:rsid w:val="00E66947"/>
    <w:rsid w:val="00E679BA"/>
    <w:rsid w:val="00E67F47"/>
    <w:rsid w:val="00E724F5"/>
    <w:rsid w:val="00E733DF"/>
    <w:rsid w:val="00E73424"/>
    <w:rsid w:val="00E74528"/>
    <w:rsid w:val="00E765C5"/>
    <w:rsid w:val="00E80042"/>
    <w:rsid w:val="00E8243B"/>
    <w:rsid w:val="00E841C5"/>
    <w:rsid w:val="00E84F0E"/>
    <w:rsid w:val="00E8644E"/>
    <w:rsid w:val="00E86DB2"/>
    <w:rsid w:val="00E87821"/>
    <w:rsid w:val="00E91EF5"/>
    <w:rsid w:val="00E94FE0"/>
    <w:rsid w:val="00E95C86"/>
    <w:rsid w:val="00E960A7"/>
    <w:rsid w:val="00E96D76"/>
    <w:rsid w:val="00E9789D"/>
    <w:rsid w:val="00EA03A2"/>
    <w:rsid w:val="00EA0D7B"/>
    <w:rsid w:val="00EA1241"/>
    <w:rsid w:val="00EA1A63"/>
    <w:rsid w:val="00EA2E0F"/>
    <w:rsid w:val="00EA4E61"/>
    <w:rsid w:val="00EA4FA1"/>
    <w:rsid w:val="00EA7553"/>
    <w:rsid w:val="00EB0389"/>
    <w:rsid w:val="00EB1D9F"/>
    <w:rsid w:val="00EB42E9"/>
    <w:rsid w:val="00EB5B1A"/>
    <w:rsid w:val="00EB6BF9"/>
    <w:rsid w:val="00EC06C9"/>
    <w:rsid w:val="00EC2355"/>
    <w:rsid w:val="00EC5079"/>
    <w:rsid w:val="00EC5F9F"/>
    <w:rsid w:val="00EC7436"/>
    <w:rsid w:val="00ED0C0C"/>
    <w:rsid w:val="00ED12B1"/>
    <w:rsid w:val="00ED1D97"/>
    <w:rsid w:val="00ED2CD6"/>
    <w:rsid w:val="00ED426B"/>
    <w:rsid w:val="00ED47F6"/>
    <w:rsid w:val="00ED729C"/>
    <w:rsid w:val="00EE00C5"/>
    <w:rsid w:val="00EE0D8B"/>
    <w:rsid w:val="00EE18FF"/>
    <w:rsid w:val="00EE1F5C"/>
    <w:rsid w:val="00EE24CC"/>
    <w:rsid w:val="00EE32B0"/>
    <w:rsid w:val="00EE3572"/>
    <w:rsid w:val="00EE68DE"/>
    <w:rsid w:val="00EF0D4A"/>
    <w:rsid w:val="00EF0F7F"/>
    <w:rsid w:val="00EF1053"/>
    <w:rsid w:val="00EF1CB2"/>
    <w:rsid w:val="00EF29AF"/>
    <w:rsid w:val="00EF4301"/>
    <w:rsid w:val="00EF5D5B"/>
    <w:rsid w:val="00EF7175"/>
    <w:rsid w:val="00EF749E"/>
    <w:rsid w:val="00F014C8"/>
    <w:rsid w:val="00F021C6"/>
    <w:rsid w:val="00F02D4D"/>
    <w:rsid w:val="00F06168"/>
    <w:rsid w:val="00F066FB"/>
    <w:rsid w:val="00F06C13"/>
    <w:rsid w:val="00F078DB"/>
    <w:rsid w:val="00F10A4E"/>
    <w:rsid w:val="00F125D6"/>
    <w:rsid w:val="00F167F1"/>
    <w:rsid w:val="00F17F3D"/>
    <w:rsid w:val="00F22B20"/>
    <w:rsid w:val="00F2363D"/>
    <w:rsid w:val="00F25BB1"/>
    <w:rsid w:val="00F26093"/>
    <w:rsid w:val="00F26872"/>
    <w:rsid w:val="00F268A3"/>
    <w:rsid w:val="00F27755"/>
    <w:rsid w:val="00F30633"/>
    <w:rsid w:val="00F30F29"/>
    <w:rsid w:val="00F3363B"/>
    <w:rsid w:val="00F339E3"/>
    <w:rsid w:val="00F33F01"/>
    <w:rsid w:val="00F35712"/>
    <w:rsid w:val="00F378DB"/>
    <w:rsid w:val="00F44532"/>
    <w:rsid w:val="00F45098"/>
    <w:rsid w:val="00F450F8"/>
    <w:rsid w:val="00F453CF"/>
    <w:rsid w:val="00F47B04"/>
    <w:rsid w:val="00F51953"/>
    <w:rsid w:val="00F54388"/>
    <w:rsid w:val="00F543E3"/>
    <w:rsid w:val="00F5502D"/>
    <w:rsid w:val="00F5592C"/>
    <w:rsid w:val="00F55B86"/>
    <w:rsid w:val="00F56314"/>
    <w:rsid w:val="00F60323"/>
    <w:rsid w:val="00F61DB8"/>
    <w:rsid w:val="00F64156"/>
    <w:rsid w:val="00F64985"/>
    <w:rsid w:val="00F654CC"/>
    <w:rsid w:val="00F669A8"/>
    <w:rsid w:val="00F66A6F"/>
    <w:rsid w:val="00F71C93"/>
    <w:rsid w:val="00F71DB5"/>
    <w:rsid w:val="00F75A9F"/>
    <w:rsid w:val="00F75DF2"/>
    <w:rsid w:val="00F80DAC"/>
    <w:rsid w:val="00F82ECC"/>
    <w:rsid w:val="00F85005"/>
    <w:rsid w:val="00F86626"/>
    <w:rsid w:val="00F8734E"/>
    <w:rsid w:val="00F919A9"/>
    <w:rsid w:val="00F92B23"/>
    <w:rsid w:val="00F94FCF"/>
    <w:rsid w:val="00F97EE2"/>
    <w:rsid w:val="00FA4E91"/>
    <w:rsid w:val="00FA5D30"/>
    <w:rsid w:val="00FA67A0"/>
    <w:rsid w:val="00FB2C29"/>
    <w:rsid w:val="00FB3BE2"/>
    <w:rsid w:val="00FC1FF4"/>
    <w:rsid w:val="00FC27C3"/>
    <w:rsid w:val="00FC381E"/>
    <w:rsid w:val="00FC7823"/>
    <w:rsid w:val="00FD05A9"/>
    <w:rsid w:val="00FD317A"/>
    <w:rsid w:val="00FD3D9F"/>
    <w:rsid w:val="00FD633B"/>
    <w:rsid w:val="00FE25D7"/>
    <w:rsid w:val="00FE2802"/>
    <w:rsid w:val="00FE3928"/>
    <w:rsid w:val="00FE4369"/>
    <w:rsid w:val="00FE73B8"/>
    <w:rsid w:val="00FF15E5"/>
    <w:rsid w:val="00FF1D0D"/>
    <w:rsid w:val="00FF38B3"/>
    <w:rsid w:val="00FF40BF"/>
    <w:rsid w:val="00FF498A"/>
    <w:rsid w:val="00FF4C5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42ACA"/>
  <w15:docId w15:val="{76E32C3D-AD9C-4C2E-9C5E-8DF9B0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59CB-02F3-4D22-B22D-A1E031E0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6</cp:revision>
  <cp:lastPrinted>2018-07-24T07:10:00Z</cp:lastPrinted>
  <dcterms:created xsi:type="dcterms:W3CDTF">2021-10-25T11:07:00Z</dcterms:created>
  <dcterms:modified xsi:type="dcterms:W3CDTF">2021-10-29T07:43:00Z</dcterms:modified>
</cp:coreProperties>
</file>